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17"/>
        <w:gridCol w:w="3240"/>
        <w:gridCol w:w="5066"/>
      </w:tblGrid>
      <w:tr w:rsidR="004E7912">
        <w:trPr>
          <w:cantSplit/>
        </w:trPr>
        <w:tc>
          <w:tcPr>
            <w:tcW w:w="4857" w:type="dxa"/>
            <w:gridSpan w:val="2"/>
          </w:tcPr>
          <w:p w:rsidR="004E7912" w:rsidRDefault="00816431">
            <w:pPr>
              <w:spacing w:before="120"/>
              <w:rPr>
                <w:rFonts w:ascii="Times New Roman" w:hAnsi="Times New Roman"/>
                <w:sz w:val="20"/>
              </w:rPr>
            </w:pPr>
            <w:bookmarkStart w:id="0" w:name="dsg" w:colFirst="1" w:colLast="1"/>
            <w:bookmarkStart w:id="1" w:name="dtableau"/>
            <w:r>
              <w:rPr>
                <w:rFonts w:ascii="Times New Roman" w:hAnsi="Times New Roman"/>
                <w:sz w:val="20"/>
              </w:rPr>
              <w:t>INTERNATIONAL TELECOMMUNICATION UNION</w:t>
            </w:r>
          </w:p>
        </w:tc>
        <w:tc>
          <w:tcPr>
            <w:tcW w:w="5066" w:type="dxa"/>
          </w:tcPr>
          <w:p w:rsidR="004E7912" w:rsidRDefault="00816431">
            <w:pPr>
              <w:spacing w:before="120"/>
              <w:jc w:val="right"/>
              <w:rPr>
                <w:rFonts w:ascii="Times New Roman" w:hAnsi="Times New Roman"/>
                <w:b/>
                <w:bCs/>
                <w:smallCaps/>
                <w:sz w:val="32"/>
              </w:rPr>
            </w:pPr>
            <w:r>
              <w:rPr>
                <w:rFonts w:ascii="Times New Roman" w:hAnsi="Times New Roman"/>
                <w:b/>
                <w:bCs/>
                <w:smallCaps/>
                <w:sz w:val="32"/>
              </w:rPr>
              <w:t>Focus Group on</w:t>
            </w:r>
            <w:r>
              <w:rPr>
                <w:rFonts w:ascii="Times New Roman" w:hAnsi="Times New Roman"/>
                <w:b/>
                <w:bCs/>
                <w:smallCaps/>
                <w:sz w:val="32"/>
              </w:rPr>
              <w:br/>
              <w:t>Smart Sustainable Cities</w:t>
            </w:r>
          </w:p>
        </w:tc>
      </w:tr>
      <w:tr w:rsidR="004E7912">
        <w:trPr>
          <w:cantSplit/>
          <w:trHeight w:val="461"/>
        </w:trPr>
        <w:tc>
          <w:tcPr>
            <w:tcW w:w="4857" w:type="dxa"/>
            <w:gridSpan w:val="2"/>
            <w:vMerge w:val="restart"/>
            <w:tcBorders>
              <w:bottom w:val="nil"/>
            </w:tcBorders>
          </w:tcPr>
          <w:p w:rsidR="004E7912" w:rsidRDefault="00816431">
            <w:pPr>
              <w:spacing w:before="120"/>
              <w:rPr>
                <w:rFonts w:ascii="Times New Roman" w:hAnsi="Times New Roman"/>
                <w:b/>
                <w:bCs/>
                <w:sz w:val="26"/>
              </w:rPr>
            </w:pPr>
            <w:bookmarkStart w:id="2" w:name="dnum" w:colFirst="1" w:colLast="1"/>
            <w:bookmarkEnd w:id="0"/>
            <w:r>
              <w:rPr>
                <w:rFonts w:ascii="Times New Roman" w:hAnsi="Times New Roman"/>
                <w:b/>
                <w:bCs/>
                <w:sz w:val="26"/>
              </w:rPr>
              <w:t>TELECOMMUNICATION</w:t>
            </w:r>
            <w:r>
              <w:rPr>
                <w:rFonts w:ascii="Times New Roman" w:hAnsi="Times New Roman"/>
                <w:b/>
                <w:bCs/>
                <w:sz w:val="26"/>
              </w:rPr>
              <w:br/>
              <w:t>STANDARDIZATION SECTOR</w:t>
            </w:r>
          </w:p>
          <w:p w:rsidR="004E7912" w:rsidRDefault="00816431">
            <w:pPr>
              <w:spacing w:before="120"/>
              <w:rPr>
                <w:rFonts w:ascii="Times New Roman" w:hAnsi="Times New Roman"/>
                <w:smallCaps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STUDY PERIOD 2013-2016</w:t>
            </w:r>
          </w:p>
        </w:tc>
        <w:tc>
          <w:tcPr>
            <w:tcW w:w="5066" w:type="dxa"/>
            <w:tcBorders>
              <w:bottom w:val="nil"/>
            </w:tcBorders>
          </w:tcPr>
          <w:p w:rsidR="004E7912" w:rsidRDefault="00816431" w:rsidP="00962680">
            <w:pPr>
              <w:pStyle w:val="Docnumber"/>
            </w:pPr>
            <w:r>
              <w:t>SSC-</w:t>
            </w:r>
            <w:r w:rsidR="00A316EB">
              <w:t>0143</w:t>
            </w:r>
            <w:r w:rsidR="0036381E">
              <w:t>-r1</w:t>
            </w:r>
          </w:p>
        </w:tc>
      </w:tr>
      <w:tr w:rsidR="004E7912">
        <w:trPr>
          <w:cantSplit/>
          <w:trHeight w:val="355"/>
        </w:trPr>
        <w:tc>
          <w:tcPr>
            <w:tcW w:w="4857" w:type="dxa"/>
            <w:gridSpan w:val="2"/>
            <w:vMerge/>
            <w:tcBorders>
              <w:bottom w:val="single" w:sz="12" w:space="0" w:color="auto"/>
            </w:tcBorders>
          </w:tcPr>
          <w:p w:rsidR="004E7912" w:rsidRDefault="004E7912">
            <w:pPr>
              <w:spacing w:before="120"/>
              <w:rPr>
                <w:rFonts w:ascii="Times New Roman" w:hAnsi="Times New Roman"/>
                <w:b/>
                <w:bCs/>
                <w:sz w:val="26"/>
              </w:rPr>
            </w:pPr>
            <w:bookmarkStart w:id="3" w:name="dorlang" w:colFirst="1" w:colLast="1"/>
            <w:bookmarkEnd w:id="2"/>
          </w:p>
        </w:tc>
        <w:tc>
          <w:tcPr>
            <w:tcW w:w="5066" w:type="dxa"/>
            <w:tcBorders>
              <w:bottom w:val="single" w:sz="12" w:space="0" w:color="auto"/>
            </w:tcBorders>
          </w:tcPr>
          <w:p w:rsidR="004E7912" w:rsidRDefault="00816431">
            <w:pPr>
              <w:spacing w:before="120"/>
              <w:jc w:val="right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English only</w:t>
            </w:r>
          </w:p>
          <w:p w:rsidR="004E7912" w:rsidRDefault="00816431">
            <w:pPr>
              <w:spacing w:before="120"/>
              <w:jc w:val="right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Original: English</w:t>
            </w:r>
          </w:p>
        </w:tc>
      </w:tr>
      <w:tr w:rsidR="004E7912">
        <w:trPr>
          <w:cantSplit/>
          <w:trHeight w:val="357"/>
        </w:trPr>
        <w:tc>
          <w:tcPr>
            <w:tcW w:w="1617" w:type="dxa"/>
          </w:tcPr>
          <w:p w:rsidR="004E7912" w:rsidRDefault="00816431">
            <w:pPr>
              <w:spacing w:before="120"/>
              <w:rPr>
                <w:rFonts w:ascii="Times New Roman" w:hAnsi="Times New Roman"/>
                <w:b/>
                <w:bCs/>
                <w:sz w:val="24"/>
              </w:rPr>
            </w:pPr>
            <w:bookmarkStart w:id="4" w:name="dbluepink" w:colFirst="1" w:colLast="1"/>
            <w:bookmarkStart w:id="5" w:name="dmeeting" w:colFirst="2" w:colLast="2"/>
            <w:bookmarkEnd w:id="3"/>
            <w:r>
              <w:rPr>
                <w:rFonts w:ascii="Times New Roman" w:hAnsi="Times New Roman"/>
                <w:b/>
                <w:bCs/>
                <w:sz w:val="24"/>
              </w:rPr>
              <w:t>WG(s):</w:t>
            </w:r>
          </w:p>
        </w:tc>
        <w:tc>
          <w:tcPr>
            <w:tcW w:w="3240" w:type="dxa"/>
          </w:tcPr>
          <w:p w:rsidR="004E7912" w:rsidRDefault="00816431">
            <w:pPr>
              <w:spacing w:before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ALL</w:t>
            </w:r>
          </w:p>
        </w:tc>
        <w:tc>
          <w:tcPr>
            <w:tcW w:w="5066" w:type="dxa"/>
          </w:tcPr>
          <w:p w:rsidR="004E7912" w:rsidRDefault="00FD32A3" w:rsidP="00B35744">
            <w:pPr>
              <w:spacing w:before="12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Geneva</w:t>
            </w:r>
            <w:r w:rsidR="00816431"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5-</w:t>
            </w:r>
            <w:r w:rsidR="00816431">
              <w:rPr>
                <w:rFonts w:ascii="Times New Roman" w:hAnsi="Times New Roman"/>
                <w:sz w:val="24"/>
              </w:rPr>
              <w:t xml:space="preserve">6 </w:t>
            </w:r>
            <w:r>
              <w:rPr>
                <w:rFonts w:ascii="Times New Roman" w:hAnsi="Times New Roman"/>
                <w:sz w:val="24"/>
              </w:rPr>
              <w:t>March 2014</w:t>
            </w:r>
          </w:p>
        </w:tc>
      </w:tr>
      <w:tr w:rsidR="004E7912">
        <w:trPr>
          <w:cantSplit/>
          <w:trHeight w:val="357"/>
        </w:trPr>
        <w:tc>
          <w:tcPr>
            <w:tcW w:w="9923" w:type="dxa"/>
            <w:gridSpan w:val="3"/>
          </w:tcPr>
          <w:p w:rsidR="004E7912" w:rsidRDefault="00816431">
            <w:pPr>
              <w:spacing w:before="120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6" w:name="dtitle" w:colFirst="0" w:colLast="0"/>
            <w:bookmarkEnd w:id="4"/>
            <w:bookmarkEnd w:id="5"/>
            <w:r>
              <w:rPr>
                <w:rFonts w:ascii="Times New Roman" w:hAnsi="Times New Roman"/>
                <w:b/>
                <w:bCs/>
                <w:sz w:val="24"/>
              </w:rPr>
              <w:t>DOCUMENT</w:t>
            </w:r>
          </w:p>
        </w:tc>
      </w:tr>
      <w:tr w:rsidR="004E7912">
        <w:trPr>
          <w:cantSplit/>
          <w:trHeight w:val="357"/>
        </w:trPr>
        <w:tc>
          <w:tcPr>
            <w:tcW w:w="1617" w:type="dxa"/>
          </w:tcPr>
          <w:p w:rsidR="004E7912" w:rsidRDefault="00816431">
            <w:pPr>
              <w:spacing w:before="120"/>
              <w:rPr>
                <w:rFonts w:ascii="Times New Roman" w:hAnsi="Times New Roman"/>
                <w:b/>
                <w:bCs/>
                <w:sz w:val="24"/>
              </w:rPr>
            </w:pPr>
            <w:bookmarkStart w:id="7" w:name="dsource" w:colFirst="1" w:colLast="1"/>
            <w:bookmarkEnd w:id="6"/>
            <w:r>
              <w:rPr>
                <w:rFonts w:ascii="Times New Roman" w:hAnsi="Times New Roman"/>
                <w:b/>
                <w:bCs/>
                <w:sz w:val="24"/>
              </w:rPr>
              <w:t>Source:</w:t>
            </w:r>
          </w:p>
        </w:tc>
        <w:tc>
          <w:tcPr>
            <w:tcW w:w="8306" w:type="dxa"/>
            <w:gridSpan w:val="2"/>
          </w:tcPr>
          <w:p w:rsidR="004E7912" w:rsidRDefault="0036381E">
            <w:pPr>
              <w:spacing w:before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WG2 Coordinator </w:t>
            </w:r>
          </w:p>
        </w:tc>
      </w:tr>
      <w:tr w:rsidR="004E7912">
        <w:trPr>
          <w:cantSplit/>
          <w:trHeight w:val="357"/>
        </w:trPr>
        <w:tc>
          <w:tcPr>
            <w:tcW w:w="1617" w:type="dxa"/>
            <w:tcBorders>
              <w:bottom w:val="single" w:sz="12" w:space="0" w:color="auto"/>
            </w:tcBorders>
          </w:tcPr>
          <w:p w:rsidR="004E7912" w:rsidRDefault="00816431">
            <w:pPr>
              <w:spacing w:before="120" w:after="120"/>
              <w:rPr>
                <w:rFonts w:ascii="Times New Roman" w:hAnsi="Times New Roman"/>
                <w:sz w:val="24"/>
              </w:rPr>
            </w:pPr>
            <w:bookmarkStart w:id="8" w:name="dtitle1" w:colFirst="1" w:colLast="1"/>
            <w:bookmarkEnd w:id="7"/>
            <w:r>
              <w:rPr>
                <w:rFonts w:ascii="Times New Roman" w:hAnsi="Times New Roman"/>
                <w:b/>
                <w:bCs/>
                <w:sz w:val="24"/>
              </w:rPr>
              <w:t>Title:</w:t>
            </w:r>
          </w:p>
        </w:tc>
        <w:tc>
          <w:tcPr>
            <w:tcW w:w="8306" w:type="dxa"/>
            <w:gridSpan w:val="2"/>
            <w:tcBorders>
              <w:bottom w:val="single" w:sz="12" w:space="0" w:color="auto"/>
            </w:tcBorders>
          </w:tcPr>
          <w:p w:rsidR="004E7912" w:rsidRDefault="00B27C55">
            <w:pPr>
              <w:spacing w:before="120" w:after="1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Expected </w:t>
            </w:r>
            <w:r w:rsidR="00962680">
              <w:rPr>
                <w:rFonts w:ascii="Times New Roman" w:hAnsi="Times New Roman"/>
                <w:sz w:val="24"/>
              </w:rPr>
              <w:t>D</w:t>
            </w:r>
            <w:r w:rsidR="00816431">
              <w:rPr>
                <w:rFonts w:ascii="Times New Roman" w:hAnsi="Times New Roman"/>
                <w:sz w:val="24"/>
              </w:rPr>
              <w:t>eliverables of the FG SSC</w:t>
            </w:r>
          </w:p>
        </w:tc>
      </w:tr>
      <w:bookmarkEnd w:id="1"/>
      <w:bookmarkEnd w:id="8"/>
      <w:tr w:rsidR="004E7912">
        <w:trPr>
          <w:cantSplit/>
          <w:trHeight w:val="204"/>
        </w:trPr>
        <w:tc>
          <w:tcPr>
            <w:tcW w:w="9923" w:type="dxa"/>
            <w:gridSpan w:val="3"/>
            <w:tcBorders>
              <w:top w:val="single" w:sz="12" w:space="0" w:color="auto"/>
            </w:tcBorders>
          </w:tcPr>
          <w:p w:rsidR="004E7912" w:rsidRDefault="004E7912">
            <w:pPr>
              <w:rPr>
                <w:sz w:val="18"/>
              </w:rPr>
            </w:pPr>
          </w:p>
        </w:tc>
      </w:tr>
    </w:tbl>
    <w:p w:rsidR="004E7912" w:rsidRDefault="00020FB5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Below is the status of FG SSC deliverables and planned approval dates</w:t>
      </w:r>
      <w:r w:rsidR="00A316EB">
        <w:rPr>
          <w:rFonts w:ascii="Times New Roman" w:hAnsi="Times New Roman"/>
          <w:szCs w:val="22"/>
        </w:rPr>
        <w:t>.</w:t>
      </w:r>
    </w:p>
    <w:p w:rsidR="004E7912" w:rsidRDefault="004E7912">
      <w:pPr>
        <w:rPr>
          <w:rFonts w:ascii="Times New Roman" w:hAnsi="Times New Roman"/>
          <w:szCs w:val="22"/>
        </w:rPr>
      </w:pPr>
    </w:p>
    <w:p w:rsidR="004E7912" w:rsidRDefault="004E7912">
      <w:pPr>
        <w:rPr>
          <w:rFonts w:ascii="Times New Roman" w:hAnsi="Times New Roman"/>
          <w:b/>
          <w:szCs w:val="22"/>
        </w:rPr>
      </w:pPr>
    </w:p>
    <w:p w:rsidR="004E7912" w:rsidRDefault="004E7912">
      <w:pPr>
        <w:rPr>
          <w:rFonts w:ascii="Times New Roman" w:hAnsi="Times New Roman"/>
          <w:b/>
          <w:szCs w:val="22"/>
        </w:rPr>
      </w:pPr>
    </w:p>
    <w:p w:rsidR="004E7912" w:rsidRDefault="00816431">
      <w:pPr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br w:type="page"/>
      </w:r>
    </w:p>
    <w:p w:rsidR="004E7912" w:rsidRDefault="0036381E">
      <w:pPr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lastRenderedPageBreak/>
        <w:t>Working Groups</w:t>
      </w:r>
      <w:r w:rsidR="00816431">
        <w:rPr>
          <w:rFonts w:ascii="Times New Roman" w:hAnsi="Times New Roman"/>
          <w:b/>
          <w:szCs w:val="22"/>
        </w:rPr>
        <w:t xml:space="preserve"> Deliverables of the FG SSC </w:t>
      </w:r>
      <w:r>
        <w:rPr>
          <w:rFonts w:ascii="Times New Roman" w:hAnsi="Times New Roman"/>
          <w:b/>
          <w:szCs w:val="22"/>
        </w:rPr>
        <w:t>and Planned Approval Date</w:t>
      </w:r>
    </w:p>
    <w:p w:rsidR="00020FB5" w:rsidRDefault="00020FB5" w:rsidP="00020FB5">
      <w:pPr>
        <w:jc w:val="both"/>
        <w:rPr>
          <w:rFonts w:ascii="Times New Roman" w:hAnsi="Times New Roman"/>
          <w:szCs w:val="22"/>
        </w:rPr>
      </w:pPr>
    </w:p>
    <w:p w:rsidR="00020FB5" w:rsidRPr="00020FB5" w:rsidRDefault="0036381E" w:rsidP="0036381E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Approval date corresponds</w:t>
      </w:r>
      <w:r w:rsidR="00020FB5" w:rsidRPr="00020FB5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 xml:space="preserve">to </w:t>
      </w:r>
      <w:r w:rsidR="00020FB5" w:rsidRPr="00020FB5">
        <w:rPr>
          <w:rFonts w:ascii="Times New Roman" w:hAnsi="Times New Roman"/>
          <w:szCs w:val="22"/>
        </w:rPr>
        <w:t xml:space="preserve">the planned meeting </w:t>
      </w:r>
      <w:r>
        <w:rPr>
          <w:rFonts w:ascii="Times New Roman" w:hAnsi="Times New Roman"/>
          <w:szCs w:val="22"/>
        </w:rPr>
        <w:t>when the deliverable</w:t>
      </w:r>
      <w:r w:rsidR="00020FB5" w:rsidRPr="00020FB5">
        <w:rPr>
          <w:rFonts w:ascii="Times New Roman" w:hAnsi="Times New Roman"/>
          <w:szCs w:val="22"/>
        </w:rPr>
        <w:t xml:space="preserve"> will be approved by </w:t>
      </w:r>
      <w:r>
        <w:rPr>
          <w:rFonts w:ascii="Times New Roman" w:hAnsi="Times New Roman"/>
          <w:szCs w:val="22"/>
        </w:rPr>
        <w:t>the Focus G</w:t>
      </w:r>
      <w:r w:rsidR="00020FB5" w:rsidRPr="00020FB5">
        <w:rPr>
          <w:rFonts w:ascii="Times New Roman" w:hAnsi="Times New Roman"/>
          <w:szCs w:val="22"/>
        </w:rPr>
        <w:t xml:space="preserve">roup. To </w:t>
      </w:r>
      <w:r>
        <w:rPr>
          <w:rFonts w:ascii="Times New Roman" w:hAnsi="Times New Roman"/>
          <w:szCs w:val="22"/>
        </w:rPr>
        <w:t xml:space="preserve">achieve this, </w:t>
      </w:r>
      <w:r w:rsidR="00020FB5" w:rsidRPr="00020FB5">
        <w:rPr>
          <w:rFonts w:ascii="Times New Roman" w:hAnsi="Times New Roman"/>
          <w:szCs w:val="22"/>
        </w:rPr>
        <w:t xml:space="preserve">it is necessary that </w:t>
      </w:r>
      <w:r w:rsidR="00020FB5" w:rsidRPr="00020FB5">
        <w:rPr>
          <w:rFonts w:ascii="Times New Roman" w:hAnsi="Times New Roman"/>
          <w:b/>
          <w:szCs w:val="22"/>
        </w:rPr>
        <w:t>the d</w:t>
      </w:r>
      <w:r>
        <w:rPr>
          <w:rFonts w:ascii="Times New Roman" w:hAnsi="Times New Roman"/>
          <w:b/>
          <w:szCs w:val="22"/>
        </w:rPr>
        <w:t xml:space="preserve">eliverable be made available </w:t>
      </w:r>
      <w:r w:rsidR="00020FB5">
        <w:rPr>
          <w:rFonts w:ascii="Times New Roman" w:hAnsi="Times New Roman"/>
          <w:b/>
          <w:szCs w:val="22"/>
        </w:rPr>
        <w:t xml:space="preserve">and </w:t>
      </w:r>
      <w:r w:rsidR="00020FB5" w:rsidRPr="00020FB5">
        <w:rPr>
          <w:rFonts w:ascii="Times New Roman" w:hAnsi="Times New Roman"/>
          <w:b/>
          <w:szCs w:val="22"/>
        </w:rPr>
        <w:t>distribute</w:t>
      </w:r>
      <w:r>
        <w:rPr>
          <w:rFonts w:ascii="Times New Roman" w:hAnsi="Times New Roman"/>
          <w:b/>
          <w:szCs w:val="22"/>
        </w:rPr>
        <w:t>d at least</w:t>
      </w:r>
      <w:r w:rsidR="00020FB5" w:rsidRPr="00020FB5">
        <w:rPr>
          <w:rFonts w:ascii="Times New Roman" w:hAnsi="Times New Roman"/>
          <w:b/>
          <w:szCs w:val="22"/>
        </w:rPr>
        <w:t xml:space="preserve"> a month before </w:t>
      </w:r>
      <w:r>
        <w:rPr>
          <w:rFonts w:ascii="Times New Roman" w:hAnsi="Times New Roman"/>
          <w:b/>
          <w:szCs w:val="22"/>
        </w:rPr>
        <w:t xml:space="preserve">the FG SSC meeting in order </w:t>
      </w:r>
      <w:r w:rsidR="00020FB5" w:rsidRPr="00020FB5">
        <w:rPr>
          <w:rFonts w:ascii="Times New Roman" w:hAnsi="Times New Roman"/>
          <w:b/>
          <w:szCs w:val="22"/>
        </w:rPr>
        <w:t xml:space="preserve">to </w:t>
      </w:r>
      <w:r>
        <w:rPr>
          <w:rFonts w:ascii="Times New Roman" w:hAnsi="Times New Roman"/>
          <w:b/>
          <w:szCs w:val="22"/>
        </w:rPr>
        <w:t xml:space="preserve">allow </w:t>
      </w:r>
      <w:r w:rsidR="00020FB5" w:rsidRPr="00020FB5">
        <w:rPr>
          <w:rFonts w:ascii="Times New Roman" w:hAnsi="Times New Roman"/>
          <w:b/>
          <w:szCs w:val="22"/>
        </w:rPr>
        <w:t xml:space="preserve">delegates </w:t>
      </w:r>
      <w:r>
        <w:rPr>
          <w:rFonts w:ascii="Times New Roman" w:hAnsi="Times New Roman"/>
          <w:b/>
          <w:szCs w:val="22"/>
        </w:rPr>
        <w:t xml:space="preserve">enough </w:t>
      </w:r>
      <w:r w:rsidR="00020FB5" w:rsidRPr="00020FB5">
        <w:rPr>
          <w:rFonts w:ascii="Times New Roman" w:hAnsi="Times New Roman"/>
          <w:b/>
          <w:szCs w:val="22"/>
        </w:rPr>
        <w:t>time to read the document.</w:t>
      </w:r>
    </w:p>
    <w:tbl>
      <w:tblPr>
        <w:tblW w:w="9430" w:type="dxa"/>
        <w:jc w:val="center"/>
        <w:tblInd w:w="-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986"/>
        <w:gridCol w:w="2406"/>
        <w:gridCol w:w="2203"/>
        <w:gridCol w:w="1198"/>
        <w:gridCol w:w="1637"/>
      </w:tblGrid>
      <w:tr w:rsidR="00962680" w:rsidRPr="00174A7D" w:rsidTr="007E160E">
        <w:trPr>
          <w:tblHeader/>
          <w:jc w:val="center"/>
        </w:trPr>
        <w:tc>
          <w:tcPr>
            <w:tcW w:w="1986" w:type="dxa"/>
            <w:shd w:val="clear" w:color="auto" w:fill="92CDDC"/>
            <w:vAlign w:val="center"/>
          </w:tcPr>
          <w:p w:rsidR="00962680" w:rsidRPr="00174A7D" w:rsidRDefault="00962680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74A7D">
              <w:rPr>
                <w:rFonts w:ascii="Verdana" w:hAnsi="Verdana"/>
                <w:b/>
                <w:sz w:val="16"/>
                <w:szCs w:val="16"/>
              </w:rPr>
              <w:t>Working Group</w:t>
            </w:r>
          </w:p>
        </w:tc>
        <w:tc>
          <w:tcPr>
            <w:tcW w:w="2406" w:type="dxa"/>
            <w:shd w:val="clear" w:color="auto" w:fill="92CDDC"/>
            <w:vAlign w:val="center"/>
          </w:tcPr>
          <w:p w:rsidR="00962680" w:rsidRPr="00174A7D" w:rsidRDefault="00962680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74A7D">
              <w:rPr>
                <w:rFonts w:ascii="Verdana" w:hAnsi="Verdana"/>
                <w:b/>
                <w:sz w:val="16"/>
                <w:szCs w:val="16"/>
              </w:rPr>
              <w:t>Deliverables</w:t>
            </w:r>
          </w:p>
        </w:tc>
        <w:tc>
          <w:tcPr>
            <w:tcW w:w="2203" w:type="dxa"/>
            <w:shd w:val="clear" w:color="auto" w:fill="92CDDC"/>
            <w:vAlign w:val="center"/>
          </w:tcPr>
          <w:p w:rsidR="00962680" w:rsidRPr="00174A7D" w:rsidRDefault="00962680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74A7D">
              <w:rPr>
                <w:rFonts w:ascii="Verdana" w:hAnsi="Verdana"/>
                <w:b/>
                <w:sz w:val="16"/>
                <w:szCs w:val="16"/>
              </w:rPr>
              <w:t>Status</w:t>
            </w:r>
          </w:p>
        </w:tc>
        <w:tc>
          <w:tcPr>
            <w:tcW w:w="1198" w:type="dxa"/>
            <w:shd w:val="clear" w:color="auto" w:fill="92CDDC"/>
            <w:vAlign w:val="center"/>
          </w:tcPr>
          <w:p w:rsidR="00962680" w:rsidRPr="00174A7D" w:rsidRDefault="00962680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Planned approval</w:t>
            </w:r>
            <w:r w:rsidRPr="00174A7D">
              <w:rPr>
                <w:rFonts w:ascii="Verdana" w:hAnsi="Verdana"/>
                <w:b/>
                <w:sz w:val="16"/>
                <w:szCs w:val="16"/>
              </w:rPr>
              <w:t xml:space="preserve"> Date</w:t>
            </w:r>
          </w:p>
        </w:tc>
        <w:tc>
          <w:tcPr>
            <w:tcW w:w="1637" w:type="dxa"/>
            <w:shd w:val="clear" w:color="auto" w:fill="92CDDC"/>
          </w:tcPr>
          <w:p w:rsidR="00962680" w:rsidRPr="00174A7D" w:rsidRDefault="00962680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74A7D">
              <w:rPr>
                <w:rFonts w:ascii="Verdana" w:hAnsi="Verdana"/>
                <w:b/>
                <w:sz w:val="16"/>
                <w:szCs w:val="16"/>
              </w:rPr>
              <w:t xml:space="preserve">Base Text  </w:t>
            </w:r>
          </w:p>
        </w:tc>
      </w:tr>
      <w:tr w:rsidR="00C614D5" w:rsidRPr="00962680" w:rsidTr="007E160E">
        <w:trPr>
          <w:jc w:val="center"/>
        </w:trPr>
        <w:tc>
          <w:tcPr>
            <w:tcW w:w="1986" w:type="dxa"/>
          </w:tcPr>
          <w:p w:rsidR="00C614D5" w:rsidRPr="00174A7D" w:rsidRDefault="00C614D5">
            <w:pPr>
              <w:spacing w:before="12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Chairman’s proposal </w:t>
            </w:r>
          </w:p>
        </w:tc>
        <w:tc>
          <w:tcPr>
            <w:tcW w:w="2406" w:type="dxa"/>
          </w:tcPr>
          <w:p w:rsidR="00C614D5" w:rsidRPr="00174A7D" w:rsidRDefault="00C614D5" w:rsidP="00377447">
            <w:pPr>
              <w:pStyle w:val="ListParagraph1"/>
              <w:numPr>
                <w:ilvl w:val="0"/>
                <w:numId w:val="6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Roadmap for SSC (including technical specifications for a s</w:t>
            </w:r>
            <w:r w:rsidRPr="00174A7D">
              <w:rPr>
                <w:rFonts w:ascii="Verdana" w:hAnsi="Verdana"/>
                <w:sz w:val="16"/>
                <w:szCs w:val="16"/>
              </w:rPr>
              <w:t xml:space="preserve">mart </w:t>
            </w:r>
            <w:r>
              <w:rPr>
                <w:rFonts w:ascii="Verdana" w:hAnsi="Verdana"/>
                <w:sz w:val="16"/>
                <w:szCs w:val="16"/>
              </w:rPr>
              <w:t>sustainable c</w:t>
            </w:r>
            <w:r w:rsidRPr="00174A7D">
              <w:rPr>
                <w:rFonts w:ascii="Verdana" w:hAnsi="Verdana"/>
                <w:sz w:val="16"/>
                <w:szCs w:val="16"/>
              </w:rPr>
              <w:t>ity</w:t>
            </w:r>
            <w:r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  <w:tc>
          <w:tcPr>
            <w:tcW w:w="2203" w:type="dxa"/>
          </w:tcPr>
          <w:p w:rsidR="00C614D5" w:rsidRPr="00174A7D" w:rsidRDefault="00C614D5" w:rsidP="00B35744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New Document </w:t>
            </w:r>
          </w:p>
        </w:tc>
        <w:tc>
          <w:tcPr>
            <w:tcW w:w="1198" w:type="dxa"/>
          </w:tcPr>
          <w:p w:rsidR="00C614D5" w:rsidRDefault="00C614D5" w:rsidP="00D4646C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September 2014</w:t>
            </w:r>
          </w:p>
        </w:tc>
        <w:tc>
          <w:tcPr>
            <w:tcW w:w="1637" w:type="dxa"/>
          </w:tcPr>
          <w:p w:rsidR="00C614D5" w:rsidRDefault="007E160E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0" w:history="1">
              <w:r w:rsidR="00C614D5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fg-ssc-0139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962680" w:rsidRPr="00962680" w:rsidTr="007E160E">
        <w:trPr>
          <w:jc w:val="center"/>
        </w:trPr>
        <w:tc>
          <w:tcPr>
            <w:tcW w:w="1986" w:type="dxa"/>
            <w:vMerge w:val="restart"/>
          </w:tcPr>
          <w:p w:rsidR="00962680" w:rsidRPr="00174A7D" w:rsidRDefault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b/>
                <w:sz w:val="16"/>
                <w:szCs w:val="16"/>
              </w:rPr>
              <w:t xml:space="preserve">Working Group 1 (WG1). </w:t>
            </w:r>
            <w:r w:rsidRPr="00174A7D">
              <w:rPr>
                <w:rFonts w:ascii="Verdana" w:hAnsi="Verdana"/>
                <w:sz w:val="16"/>
                <w:szCs w:val="16"/>
              </w:rPr>
              <w:t>ICT role &amp; roadmap for smart sustainable cities</w:t>
            </w:r>
          </w:p>
          <w:p w:rsidR="00962680" w:rsidRPr="00174A7D" w:rsidRDefault="00962680" w:rsidP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6" w:type="dxa"/>
          </w:tcPr>
          <w:p w:rsidR="00962680" w:rsidRPr="008E6A46" w:rsidRDefault="00962680" w:rsidP="008E6A46">
            <w:pPr>
              <w:pStyle w:val="ListParagraph1"/>
              <w:numPr>
                <w:ilvl w:val="1"/>
                <w:numId w:val="6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 xml:space="preserve">Technical Report on </w:t>
            </w:r>
            <w:r>
              <w:rPr>
                <w:rFonts w:ascii="Verdana" w:hAnsi="Verdana"/>
                <w:sz w:val="16"/>
                <w:szCs w:val="16"/>
              </w:rPr>
              <w:t>Overview of SSC and the role of ICT</w:t>
            </w:r>
          </w:p>
        </w:tc>
        <w:tc>
          <w:tcPr>
            <w:tcW w:w="2203" w:type="dxa"/>
          </w:tcPr>
          <w:p w:rsidR="00962680" w:rsidRPr="00174A7D" w:rsidRDefault="00962680" w:rsidP="00B35744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4</w:t>
            </w:r>
            <w:r w:rsidRPr="00174A7D">
              <w:rPr>
                <w:rFonts w:ascii="Verdana" w:hAnsi="Verdana"/>
                <w:sz w:val="16"/>
                <w:szCs w:val="16"/>
                <w:vertAlign w:val="superscript"/>
              </w:rPr>
              <w:t>th</w:t>
            </w:r>
            <w:r w:rsidRPr="00174A7D">
              <w:rPr>
                <w:rFonts w:ascii="Verdana" w:hAnsi="Verdana"/>
                <w:sz w:val="16"/>
                <w:szCs w:val="16"/>
              </w:rPr>
              <w:t xml:space="preserve"> draft presented on 6 January 2014</w:t>
            </w:r>
            <w:r>
              <w:rPr>
                <w:rFonts w:ascii="Verdana" w:hAnsi="Verdana"/>
                <w:sz w:val="16"/>
                <w:szCs w:val="16"/>
              </w:rPr>
              <w:t xml:space="preserve"> and discussed on 28 January 2014 during e-meeting</w:t>
            </w:r>
          </w:p>
        </w:tc>
        <w:tc>
          <w:tcPr>
            <w:tcW w:w="1198" w:type="dxa"/>
          </w:tcPr>
          <w:p w:rsidR="00962680" w:rsidRPr="00174A7D" w:rsidRDefault="00377447" w:rsidP="00D4646C">
            <w:pPr>
              <w:spacing w:before="120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June</w:t>
            </w:r>
            <w:r w:rsidR="00962680">
              <w:rPr>
                <w:rFonts w:ascii="Verdana" w:hAnsi="Verdana"/>
                <w:sz w:val="16"/>
                <w:szCs w:val="16"/>
              </w:rPr>
              <w:t xml:space="preserve"> 2014</w:t>
            </w:r>
          </w:p>
          <w:p w:rsidR="00962680" w:rsidRPr="00174A7D" w:rsidRDefault="00962680">
            <w:pPr>
              <w:spacing w:before="120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1637" w:type="dxa"/>
          </w:tcPr>
          <w:p w:rsidR="00962680" w:rsidRPr="00174A7D" w:rsidRDefault="007E160E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1" w:history="1"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fg-ssc-00</w:t>
              </w:r>
              <w:r w:rsidR="00962680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29</w:t>
              </w:r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-</w:t>
              </w:r>
              <w:r w:rsidR="00962680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r5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C614D5" w:rsidRPr="00174A7D" w:rsidTr="007E160E">
        <w:trPr>
          <w:trHeight w:val="1438"/>
          <w:jc w:val="center"/>
        </w:trPr>
        <w:tc>
          <w:tcPr>
            <w:tcW w:w="1986" w:type="dxa"/>
            <w:vMerge/>
          </w:tcPr>
          <w:p w:rsidR="00C614D5" w:rsidRPr="00962680" w:rsidRDefault="00C614D5">
            <w:pPr>
              <w:spacing w:before="120"/>
              <w:rPr>
                <w:rFonts w:ascii="Verdana" w:hAnsi="Verdana"/>
                <w:sz w:val="16"/>
                <w:szCs w:val="16"/>
                <w:lang w:val="pt-BR"/>
              </w:rPr>
            </w:pPr>
          </w:p>
        </w:tc>
        <w:tc>
          <w:tcPr>
            <w:tcW w:w="2406" w:type="dxa"/>
          </w:tcPr>
          <w:p w:rsidR="00C614D5" w:rsidRPr="00174A7D" w:rsidRDefault="00C614D5" w:rsidP="008E6A46">
            <w:pPr>
              <w:pStyle w:val="ListParagraph1"/>
              <w:numPr>
                <w:ilvl w:val="1"/>
                <w:numId w:val="6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Technical Report on </w:t>
            </w:r>
            <w:r w:rsidRPr="00174A7D">
              <w:rPr>
                <w:rFonts w:ascii="Verdana" w:hAnsi="Verdana"/>
                <w:sz w:val="16"/>
                <w:szCs w:val="16"/>
              </w:rPr>
              <w:t>Definitions and Attributes of a Smart Sustainable City</w:t>
            </w:r>
          </w:p>
        </w:tc>
        <w:tc>
          <w:tcPr>
            <w:tcW w:w="2203" w:type="dxa"/>
          </w:tcPr>
          <w:p w:rsidR="00C614D5" w:rsidRPr="00174A7D" w:rsidRDefault="00C614D5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1</w:t>
            </w:r>
            <w:r w:rsidRPr="00174A7D">
              <w:rPr>
                <w:rFonts w:ascii="Verdana" w:hAnsi="Verdana"/>
                <w:sz w:val="16"/>
                <w:szCs w:val="16"/>
                <w:vertAlign w:val="superscript"/>
              </w:rPr>
              <w:t>st</w:t>
            </w:r>
            <w:r w:rsidRPr="00174A7D">
              <w:rPr>
                <w:rFonts w:ascii="Verdana" w:hAnsi="Verdana"/>
                <w:sz w:val="16"/>
                <w:szCs w:val="16"/>
              </w:rPr>
              <w:t xml:space="preserve"> draft  presented on 5 January 2014</w:t>
            </w:r>
            <w:r>
              <w:rPr>
                <w:rFonts w:ascii="Verdana" w:hAnsi="Verdana"/>
                <w:sz w:val="16"/>
                <w:szCs w:val="16"/>
              </w:rPr>
              <w:t xml:space="preserve"> and discussed during e-meeting on 28 January 2014 </w:t>
            </w:r>
          </w:p>
        </w:tc>
        <w:tc>
          <w:tcPr>
            <w:tcW w:w="1198" w:type="dxa"/>
          </w:tcPr>
          <w:p w:rsidR="00C614D5" w:rsidRPr="00174A7D" w:rsidRDefault="00377447" w:rsidP="00B35744">
            <w:pPr>
              <w:spacing w:before="120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June</w:t>
            </w:r>
            <w:r w:rsidR="00C614D5">
              <w:rPr>
                <w:rFonts w:ascii="Verdana" w:hAnsi="Verdana"/>
                <w:sz w:val="16"/>
                <w:szCs w:val="16"/>
              </w:rPr>
              <w:t xml:space="preserve"> 2014</w:t>
            </w:r>
          </w:p>
          <w:p w:rsidR="00C614D5" w:rsidRPr="00174A7D" w:rsidRDefault="00C614D5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7" w:type="dxa"/>
          </w:tcPr>
          <w:p w:rsidR="00C614D5" w:rsidRPr="00174A7D" w:rsidRDefault="007E160E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2" w:history="1">
              <w:r w:rsidR="00C614D5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fg-ssc-0100-r2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  <w:r w:rsidR="00C614D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962680" w:rsidRPr="00174A7D" w:rsidTr="007E160E">
        <w:trPr>
          <w:trHeight w:val="1125"/>
          <w:jc w:val="center"/>
        </w:trPr>
        <w:tc>
          <w:tcPr>
            <w:tcW w:w="1986" w:type="dxa"/>
            <w:vMerge w:val="restart"/>
          </w:tcPr>
          <w:p w:rsidR="00962680" w:rsidRPr="00174A7D" w:rsidRDefault="00962680">
            <w:pPr>
              <w:spacing w:before="120"/>
              <w:rPr>
                <w:rFonts w:ascii="Verdana" w:hAnsi="Verdana"/>
                <w:b/>
                <w:sz w:val="16"/>
                <w:szCs w:val="16"/>
              </w:rPr>
            </w:pPr>
            <w:r w:rsidRPr="00174A7D">
              <w:rPr>
                <w:rFonts w:ascii="Verdana" w:hAnsi="Verdana"/>
                <w:b/>
                <w:sz w:val="16"/>
                <w:szCs w:val="16"/>
              </w:rPr>
              <w:t>Working Group 2 (WG2)</w:t>
            </w:r>
            <w:r w:rsidRPr="00174A7D">
              <w:rPr>
                <w:rFonts w:ascii="Verdana" w:hAnsi="Verdana"/>
                <w:sz w:val="16"/>
                <w:szCs w:val="16"/>
              </w:rPr>
              <w:t>. Smart Sustainable Cities Infrastructure</w:t>
            </w:r>
          </w:p>
          <w:p w:rsidR="00962680" w:rsidRPr="00174A7D" w:rsidRDefault="00962680" w:rsidP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6" w:type="dxa"/>
          </w:tcPr>
          <w:p w:rsidR="00962680" w:rsidRPr="005A2D64" w:rsidRDefault="00962680" w:rsidP="008E6A46">
            <w:pPr>
              <w:pStyle w:val="ListParagraph1"/>
              <w:numPr>
                <w:ilvl w:val="1"/>
                <w:numId w:val="11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Technical Report on Smart Sustainable Cities Infrastructure</w:t>
            </w:r>
          </w:p>
        </w:tc>
        <w:tc>
          <w:tcPr>
            <w:tcW w:w="2203" w:type="dxa"/>
          </w:tcPr>
          <w:p w:rsidR="00962680" w:rsidRPr="00174A7D" w:rsidRDefault="002A4B71">
            <w:pPr>
              <w:spacing w:before="120"/>
              <w:rPr>
                <w:rFonts w:ascii="Verdana" w:eastAsia="Cambri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Pr="002A4B71">
              <w:rPr>
                <w:rFonts w:ascii="Verdana" w:hAnsi="Verdana"/>
                <w:sz w:val="16"/>
                <w:szCs w:val="16"/>
                <w:vertAlign w:val="superscript"/>
              </w:rPr>
              <w:t>nd</w:t>
            </w:r>
            <w:r>
              <w:rPr>
                <w:rFonts w:ascii="Verdana" w:hAnsi="Verdana"/>
                <w:sz w:val="16"/>
                <w:szCs w:val="16"/>
              </w:rPr>
              <w:t xml:space="preserve"> draft available</w:t>
            </w:r>
          </w:p>
        </w:tc>
        <w:tc>
          <w:tcPr>
            <w:tcW w:w="1198" w:type="dxa"/>
          </w:tcPr>
          <w:p w:rsidR="00962680" w:rsidRPr="00174A7D" w:rsidRDefault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September 2014</w:t>
            </w:r>
          </w:p>
        </w:tc>
        <w:tc>
          <w:tcPr>
            <w:tcW w:w="1637" w:type="dxa"/>
          </w:tcPr>
          <w:p w:rsidR="00962680" w:rsidRPr="00174A7D" w:rsidRDefault="007E160E" w:rsidP="00A316EB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3" w:history="1"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fg-ssc-00</w:t>
              </w:r>
              <w:r w:rsidR="00962680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97</w:t>
              </w:r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-</w:t>
              </w:r>
              <w:r w:rsidR="00962680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r1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962680" w:rsidRPr="00174A7D" w:rsidTr="007E160E">
        <w:trPr>
          <w:trHeight w:val="1114"/>
          <w:jc w:val="center"/>
        </w:trPr>
        <w:tc>
          <w:tcPr>
            <w:tcW w:w="1986" w:type="dxa"/>
            <w:vMerge/>
          </w:tcPr>
          <w:p w:rsidR="00962680" w:rsidRPr="00174A7D" w:rsidRDefault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6" w:type="dxa"/>
          </w:tcPr>
          <w:p w:rsidR="00962680" w:rsidRPr="00A316EB" w:rsidRDefault="00962680" w:rsidP="008E6A46">
            <w:pPr>
              <w:pStyle w:val="ListParagraph1"/>
              <w:numPr>
                <w:ilvl w:val="1"/>
                <w:numId w:val="11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Technical Report on ICT Infrastructure for Resilience &amp; Security</w:t>
            </w:r>
          </w:p>
        </w:tc>
        <w:tc>
          <w:tcPr>
            <w:tcW w:w="2203" w:type="dxa"/>
          </w:tcPr>
          <w:p w:rsidR="00962680" w:rsidRPr="00174A7D" w:rsidRDefault="002A4B71" w:rsidP="00BF4182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Pr="002A4B71">
              <w:rPr>
                <w:rFonts w:ascii="Verdana" w:hAnsi="Verdana"/>
                <w:sz w:val="16"/>
                <w:szCs w:val="16"/>
                <w:vertAlign w:val="superscript"/>
              </w:rPr>
              <w:t>nd</w:t>
            </w:r>
            <w:r>
              <w:rPr>
                <w:rFonts w:ascii="Verdana" w:hAnsi="Verdana"/>
                <w:sz w:val="16"/>
                <w:szCs w:val="16"/>
              </w:rPr>
              <w:t xml:space="preserve"> draft available</w:t>
            </w:r>
          </w:p>
          <w:p w:rsidR="00962680" w:rsidRPr="00174A7D" w:rsidRDefault="00962680">
            <w:pPr>
              <w:spacing w:before="120"/>
              <w:rPr>
                <w:rFonts w:ascii="Verdana" w:eastAsia="Cambria" w:hAnsi="Verdana"/>
                <w:sz w:val="16"/>
                <w:szCs w:val="16"/>
              </w:rPr>
            </w:pPr>
          </w:p>
        </w:tc>
        <w:tc>
          <w:tcPr>
            <w:tcW w:w="1198" w:type="dxa"/>
          </w:tcPr>
          <w:p w:rsidR="00962680" w:rsidRPr="00174A7D" w:rsidRDefault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September 2014</w:t>
            </w:r>
          </w:p>
        </w:tc>
        <w:tc>
          <w:tcPr>
            <w:tcW w:w="1637" w:type="dxa"/>
          </w:tcPr>
          <w:p w:rsidR="00962680" w:rsidRPr="00174A7D" w:rsidRDefault="007E160E" w:rsidP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4" w:history="1"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fg-ssc-00</w:t>
              </w:r>
              <w:r w:rsidR="00962680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90</w:t>
              </w:r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-</w:t>
              </w:r>
              <w:r w:rsidR="00962680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r2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962680" w:rsidRPr="00174A7D" w:rsidTr="007E160E">
        <w:trPr>
          <w:trHeight w:val="1107"/>
          <w:jc w:val="center"/>
        </w:trPr>
        <w:tc>
          <w:tcPr>
            <w:tcW w:w="1986" w:type="dxa"/>
            <w:vMerge/>
          </w:tcPr>
          <w:p w:rsidR="00962680" w:rsidRPr="00174A7D" w:rsidRDefault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6" w:type="dxa"/>
          </w:tcPr>
          <w:p w:rsidR="00962680" w:rsidRPr="00A316EB" w:rsidRDefault="00962680" w:rsidP="008E6A46">
            <w:pPr>
              <w:pStyle w:val="ListParagraph1"/>
              <w:numPr>
                <w:ilvl w:val="1"/>
                <w:numId w:val="11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Technical Report of Smart Buildings for Smart Sustainable Cities</w:t>
            </w:r>
          </w:p>
        </w:tc>
        <w:tc>
          <w:tcPr>
            <w:tcW w:w="2203" w:type="dxa"/>
          </w:tcPr>
          <w:p w:rsidR="00962680" w:rsidRPr="00174A7D" w:rsidRDefault="002A4B71" w:rsidP="00ED21B0">
            <w:pPr>
              <w:spacing w:before="120"/>
              <w:rPr>
                <w:rFonts w:ascii="Verdana" w:eastAsia="Cambri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Table of contents available</w:t>
            </w:r>
          </w:p>
          <w:p w:rsidR="00962680" w:rsidRPr="00174A7D" w:rsidRDefault="00962680">
            <w:pPr>
              <w:spacing w:before="120"/>
              <w:rPr>
                <w:rFonts w:ascii="Verdana" w:eastAsia="Cambria" w:hAnsi="Verdana"/>
                <w:sz w:val="16"/>
                <w:szCs w:val="16"/>
              </w:rPr>
            </w:pPr>
          </w:p>
        </w:tc>
        <w:tc>
          <w:tcPr>
            <w:tcW w:w="1198" w:type="dxa"/>
          </w:tcPr>
          <w:p w:rsidR="00962680" w:rsidRPr="00962680" w:rsidRDefault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962680">
              <w:rPr>
                <w:rFonts w:ascii="Verdana" w:hAnsi="Verdana"/>
                <w:sz w:val="16"/>
                <w:szCs w:val="16"/>
              </w:rPr>
              <w:t>September 2014</w:t>
            </w:r>
          </w:p>
        </w:tc>
        <w:tc>
          <w:tcPr>
            <w:tcW w:w="1637" w:type="dxa"/>
          </w:tcPr>
          <w:p w:rsidR="00962680" w:rsidRPr="00174A7D" w:rsidRDefault="007E160E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5" w:history="1"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fg-ssc-0136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962680" w:rsidRPr="00174A7D" w:rsidTr="007E160E">
        <w:trPr>
          <w:jc w:val="center"/>
        </w:trPr>
        <w:tc>
          <w:tcPr>
            <w:tcW w:w="1986" w:type="dxa"/>
            <w:vMerge/>
          </w:tcPr>
          <w:p w:rsidR="00962680" w:rsidRPr="00174A7D" w:rsidRDefault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6" w:type="dxa"/>
          </w:tcPr>
          <w:p w:rsidR="00962680" w:rsidRPr="00962680" w:rsidRDefault="00962680" w:rsidP="008E6A46">
            <w:pPr>
              <w:pStyle w:val="ListParagraph1"/>
              <w:numPr>
                <w:ilvl w:val="1"/>
                <w:numId w:val="11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Technical Report of Smart Water Management for Smart Sustainable Cities</w:t>
            </w:r>
          </w:p>
        </w:tc>
        <w:tc>
          <w:tcPr>
            <w:tcW w:w="2203" w:type="dxa"/>
          </w:tcPr>
          <w:p w:rsidR="00962680" w:rsidRPr="00962680" w:rsidRDefault="00962680" w:rsidP="00AD0012">
            <w:pPr>
              <w:spacing w:before="120"/>
              <w:rPr>
                <w:rFonts w:ascii="Verdana" w:eastAsia="Cambria" w:hAnsi="Verdana"/>
                <w:sz w:val="16"/>
                <w:szCs w:val="16"/>
              </w:rPr>
            </w:pPr>
            <w:r w:rsidRPr="00962680">
              <w:rPr>
                <w:rFonts w:ascii="Verdana" w:hAnsi="Verdana"/>
                <w:sz w:val="16"/>
                <w:szCs w:val="16"/>
              </w:rPr>
              <w:t>2</w:t>
            </w:r>
            <w:r w:rsidRPr="00962680">
              <w:rPr>
                <w:rFonts w:ascii="Verdana" w:hAnsi="Verdana"/>
                <w:sz w:val="16"/>
                <w:szCs w:val="16"/>
                <w:vertAlign w:val="superscript"/>
              </w:rPr>
              <w:t>nd</w:t>
            </w:r>
            <w:r w:rsidRPr="00962680">
              <w:rPr>
                <w:rFonts w:ascii="Verdana" w:hAnsi="Verdana"/>
                <w:sz w:val="16"/>
                <w:szCs w:val="16"/>
              </w:rPr>
              <w:t xml:space="preserve">  draft available </w:t>
            </w:r>
          </w:p>
          <w:p w:rsidR="00962680" w:rsidRPr="00962680" w:rsidRDefault="00962680">
            <w:pPr>
              <w:spacing w:before="120"/>
              <w:rPr>
                <w:rFonts w:ascii="Verdana" w:eastAsia="Cambria" w:hAnsi="Verdana"/>
                <w:sz w:val="16"/>
                <w:szCs w:val="16"/>
              </w:rPr>
            </w:pPr>
          </w:p>
        </w:tc>
        <w:tc>
          <w:tcPr>
            <w:tcW w:w="1198" w:type="dxa"/>
          </w:tcPr>
          <w:p w:rsidR="00962680" w:rsidRPr="00962680" w:rsidRDefault="00CC7686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June</w:t>
            </w:r>
            <w:r w:rsidR="00962680" w:rsidRPr="00962680">
              <w:rPr>
                <w:rFonts w:ascii="Verdana" w:hAnsi="Verdana"/>
                <w:sz w:val="16"/>
                <w:szCs w:val="16"/>
              </w:rPr>
              <w:t xml:space="preserve"> 2014</w:t>
            </w:r>
          </w:p>
        </w:tc>
        <w:tc>
          <w:tcPr>
            <w:tcW w:w="1637" w:type="dxa"/>
          </w:tcPr>
          <w:p w:rsidR="00962680" w:rsidRPr="00174A7D" w:rsidRDefault="007E160E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6" w:history="1"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fg-ssc-0122-r3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962680" w:rsidRPr="0072046F" w:rsidTr="007E160E">
        <w:trPr>
          <w:trHeight w:val="1321"/>
          <w:jc w:val="center"/>
        </w:trPr>
        <w:tc>
          <w:tcPr>
            <w:tcW w:w="1986" w:type="dxa"/>
            <w:vMerge/>
          </w:tcPr>
          <w:p w:rsidR="00962680" w:rsidRPr="00174A7D" w:rsidRDefault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6" w:type="dxa"/>
          </w:tcPr>
          <w:p w:rsidR="00962680" w:rsidRPr="00962680" w:rsidRDefault="00962680" w:rsidP="008E6A46">
            <w:pPr>
              <w:pStyle w:val="ListParagraph1"/>
              <w:numPr>
                <w:ilvl w:val="1"/>
                <w:numId w:val="11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Technical Report on ICT Infrastructure for Climate Change Adaptation in cities</w:t>
            </w:r>
          </w:p>
        </w:tc>
        <w:tc>
          <w:tcPr>
            <w:tcW w:w="2203" w:type="dxa"/>
          </w:tcPr>
          <w:p w:rsidR="00962680" w:rsidRPr="00174A7D" w:rsidRDefault="00962680" w:rsidP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2</w:t>
            </w:r>
            <w:r w:rsidRPr="00174A7D">
              <w:rPr>
                <w:rFonts w:ascii="Verdana" w:hAnsi="Verdana"/>
                <w:sz w:val="16"/>
                <w:szCs w:val="16"/>
                <w:vertAlign w:val="superscript"/>
              </w:rPr>
              <w:t>nd</w:t>
            </w:r>
            <w:r w:rsidRPr="00174A7D">
              <w:rPr>
                <w:rFonts w:ascii="Verdana" w:hAnsi="Verdana"/>
                <w:sz w:val="16"/>
                <w:szCs w:val="16"/>
              </w:rPr>
              <w:t xml:space="preserve"> Draft </w:t>
            </w:r>
            <w:r>
              <w:rPr>
                <w:rFonts w:ascii="Verdana" w:hAnsi="Verdana"/>
                <w:sz w:val="16"/>
                <w:szCs w:val="16"/>
              </w:rPr>
              <w:t>available</w:t>
            </w:r>
          </w:p>
        </w:tc>
        <w:tc>
          <w:tcPr>
            <w:tcW w:w="1198" w:type="dxa"/>
          </w:tcPr>
          <w:p w:rsidR="00962680" w:rsidRPr="00174A7D" w:rsidRDefault="00962680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June</w:t>
            </w:r>
            <w:r w:rsidRPr="00174A7D">
              <w:rPr>
                <w:rFonts w:ascii="Verdana" w:hAnsi="Verdana"/>
                <w:sz w:val="16"/>
                <w:szCs w:val="16"/>
              </w:rPr>
              <w:t>, 2014</w:t>
            </w:r>
          </w:p>
        </w:tc>
        <w:tc>
          <w:tcPr>
            <w:tcW w:w="1637" w:type="dxa"/>
          </w:tcPr>
          <w:p w:rsidR="00962680" w:rsidRPr="00174A7D" w:rsidRDefault="007E160E" w:rsidP="00A316EB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7" w:history="1"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fg-ssc-0107-</w:t>
              </w:r>
              <w:r w:rsidR="00962680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r</w:t>
              </w:r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1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377447" w:rsidRPr="00174A7D" w:rsidTr="007E160E">
        <w:trPr>
          <w:trHeight w:val="1468"/>
          <w:jc w:val="center"/>
        </w:trPr>
        <w:tc>
          <w:tcPr>
            <w:tcW w:w="1986" w:type="dxa"/>
            <w:vMerge w:val="restart"/>
          </w:tcPr>
          <w:p w:rsidR="00377447" w:rsidRPr="00174A7D" w:rsidRDefault="00377447">
            <w:pPr>
              <w:spacing w:before="120"/>
              <w:rPr>
                <w:rFonts w:ascii="Verdana" w:hAnsi="Verdana"/>
                <w:sz w:val="16"/>
                <w:szCs w:val="16"/>
                <w:lang w:val="es-ES_tradnl"/>
              </w:rPr>
            </w:pPr>
          </w:p>
        </w:tc>
        <w:tc>
          <w:tcPr>
            <w:tcW w:w="2406" w:type="dxa"/>
          </w:tcPr>
          <w:p w:rsidR="00377447" w:rsidRPr="002A4B71" w:rsidRDefault="00377447" w:rsidP="008E6A46">
            <w:pPr>
              <w:pStyle w:val="ListParagraph1"/>
              <w:numPr>
                <w:ilvl w:val="1"/>
                <w:numId w:val="11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Technical report </w:t>
            </w:r>
            <w:r w:rsidRPr="00174A7D">
              <w:rPr>
                <w:rFonts w:ascii="Verdana" w:hAnsi="Verdana"/>
                <w:sz w:val="16"/>
                <w:szCs w:val="16"/>
              </w:rPr>
              <w:t>on EMF considerati</w:t>
            </w:r>
            <w:r>
              <w:rPr>
                <w:rFonts w:ascii="Verdana" w:hAnsi="Verdana"/>
                <w:sz w:val="16"/>
                <w:szCs w:val="16"/>
              </w:rPr>
              <w:t>ons in Smart sustainable cities</w:t>
            </w:r>
          </w:p>
        </w:tc>
        <w:tc>
          <w:tcPr>
            <w:tcW w:w="2203" w:type="dxa"/>
          </w:tcPr>
          <w:p w:rsidR="00377447" w:rsidRPr="00174A7D" w:rsidRDefault="00377447" w:rsidP="00A316EB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Table of contents –</w:t>
            </w:r>
            <w:r>
              <w:rPr>
                <w:rFonts w:ascii="Verdana" w:hAnsi="Verdana"/>
                <w:sz w:val="16"/>
                <w:szCs w:val="16"/>
              </w:rPr>
              <w:t xml:space="preserve"> available </w:t>
            </w:r>
          </w:p>
        </w:tc>
        <w:tc>
          <w:tcPr>
            <w:tcW w:w="1198" w:type="dxa"/>
          </w:tcPr>
          <w:p w:rsidR="00377447" w:rsidRPr="00174A7D" w:rsidRDefault="00377447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September, 2014 </w:t>
            </w:r>
          </w:p>
        </w:tc>
        <w:tc>
          <w:tcPr>
            <w:tcW w:w="1637" w:type="dxa"/>
          </w:tcPr>
          <w:p w:rsidR="00377447" w:rsidRPr="00174A7D" w:rsidRDefault="007E160E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8" w:history="1">
              <w:r w:rsidR="00377447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fg-ssc-0089-r1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377447" w:rsidRPr="00174A7D" w:rsidTr="007E160E">
        <w:trPr>
          <w:trHeight w:val="1468"/>
          <w:jc w:val="center"/>
        </w:trPr>
        <w:tc>
          <w:tcPr>
            <w:tcW w:w="1986" w:type="dxa"/>
            <w:vMerge/>
          </w:tcPr>
          <w:p w:rsidR="00377447" w:rsidRPr="00174A7D" w:rsidRDefault="00377447">
            <w:pPr>
              <w:spacing w:before="120"/>
              <w:rPr>
                <w:rFonts w:ascii="Verdana" w:hAnsi="Verdana"/>
                <w:sz w:val="16"/>
                <w:szCs w:val="16"/>
                <w:lang w:val="es-ES_tradnl"/>
              </w:rPr>
            </w:pPr>
          </w:p>
        </w:tc>
        <w:tc>
          <w:tcPr>
            <w:tcW w:w="2406" w:type="dxa"/>
          </w:tcPr>
          <w:p w:rsidR="00377447" w:rsidRPr="008E6A46" w:rsidRDefault="00377447" w:rsidP="008E6A46">
            <w:pPr>
              <w:pStyle w:val="ListParagraph"/>
              <w:numPr>
                <w:ilvl w:val="1"/>
                <w:numId w:val="11"/>
              </w:num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377447">
              <w:rPr>
                <w:rFonts w:ascii="Verdana" w:hAnsi="Verdana"/>
                <w:sz w:val="16"/>
                <w:szCs w:val="16"/>
              </w:rPr>
              <w:t xml:space="preserve">Technical report on </w:t>
            </w:r>
            <w:r w:rsidRPr="00377447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Integrated management for smart sustainable cities</w:t>
            </w:r>
          </w:p>
        </w:tc>
        <w:tc>
          <w:tcPr>
            <w:tcW w:w="2203" w:type="dxa"/>
          </w:tcPr>
          <w:p w:rsidR="00377447" w:rsidRPr="00174A7D" w:rsidRDefault="00377447" w:rsidP="00A316EB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New Document </w:t>
            </w:r>
          </w:p>
        </w:tc>
        <w:tc>
          <w:tcPr>
            <w:tcW w:w="1198" w:type="dxa"/>
          </w:tcPr>
          <w:p w:rsidR="00377447" w:rsidRDefault="00377447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September, 2014</w:t>
            </w:r>
          </w:p>
        </w:tc>
        <w:tc>
          <w:tcPr>
            <w:tcW w:w="1637" w:type="dxa"/>
          </w:tcPr>
          <w:p w:rsidR="00377447" w:rsidRDefault="00377447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</w:tr>
      <w:tr w:rsidR="005A2D64" w:rsidRPr="00174A7D" w:rsidTr="007E160E">
        <w:trPr>
          <w:jc w:val="center"/>
        </w:trPr>
        <w:tc>
          <w:tcPr>
            <w:tcW w:w="1986" w:type="dxa"/>
            <w:vMerge w:val="restart"/>
          </w:tcPr>
          <w:p w:rsidR="005A2D64" w:rsidRPr="00174A7D" w:rsidRDefault="005A2D64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b/>
                <w:sz w:val="16"/>
                <w:szCs w:val="16"/>
              </w:rPr>
              <w:t>Working Group 3 (WG</w:t>
            </w:r>
            <w:r w:rsidRPr="00174A7D">
              <w:rPr>
                <w:rFonts w:ascii="Verdana" w:hAnsi="Verdana"/>
                <w:sz w:val="16"/>
                <w:szCs w:val="16"/>
              </w:rPr>
              <w:t>3) : KPIs and Metrics for Smart Sustainable Cities</w:t>
            </w:r>
          </w:p>
          <w:p w:rsidR="005A2D64" w:rsidRPr="00174A7D" w:rsidRDefault="005A2D64" w:rsidP="002A4B71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6" w:type="dxa"/>
          </w:tcPr>
          <w:p w:rsidR="005A2D64" w:rsidRPr="008E6A46" w:rsidRDefault="005A2D64" w:rsidP="008E6A46">
            <w:pPr>
              <w:pStyle w:val="ListParagraph1"/>
              <w:numPr>
                <w:ilvl w:val="1"/>
                <w:numId w:val="14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 w:rsidRPr="008E6A46">
              <w:rPr>
                <w:rFonts w:ascii="Verdana" w:hAnsi="Verdana"/>
                <w:sz w:val="16"/>
                <w:szCs w:val="16"/>
              </w:rPr>
              <w:t>Technical Report on Standardization Activities and Gaps for SSC and suggestions to SG5</w:t>
            </w:r>
          </w:p>
        </w:tc>
        <w:tc>
          <w:tcPr>
            <w:tcW w:w="2203" w:type="dxa"/>
          </w:tcPr>
          <w:p w:rsidR="005A2D64" w:rsidRPr="00174A7D" w:rsidRDefault="005A2D64" w:rsidP="009224D5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Pr="007A32F7">
              <w:rPr>
                <w:rFonts w:ascii="Verdana" w:hAnsi="Verdana"/>
                <w:sz w:val="16"/>
                <w:szCs w:val="16"/>
                <w:vertAlign w:val="superscript"/>
              </w:rPr>
              <w:t>nd</w:t>
            </w:r>
            <w:r>
              <w:rPr>
                <w:rFonts w:ascii="Verdana" w:hAnsi="Verdana"/>
                <w:sz w:val="16"/>
                <w:szCs w:val="16"/>
              </w:rPr>
              <w:t xml:space="preserve"> draft available</w:t>
            </w:r>
          </w:p>
        </w:tc>
        <w:tc>
          <w:tcPr>
            <w:tcW w:w="1198" w:type="dxa"/>
          </w:tcPr>
          <w:p w:rsidR="005A2D64" w:rsidRPr="00174A7D" w:rsidRDefault="005A2D64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September, 2014</w:t>
            </w:r>
          </w:p>
          <w:p w:rsidR="005A2D64" w:rsidRPr="00174A7D" w:rsidRDefault="005A2D64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7" w:type="dxa"/>
          </w:tcPr>
          <w:p w:rsidR="005A2D64" w:rsidRPr="00174A7D" w:rsidRDefault="007E160E" w:rsidP="009224D5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19" w:history="1"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fg-ssc-0110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5A2D64" w:rsidRPr="00174A7D" w:rsidTr="007E160E">
        <w:trPr>
          <w:trHeight w:val="273"/>
          <w:jc w:val="center"/>
        </w:trPr>
        <w:tc>
          <w:tcPr>
            <w:tcW w:w="1986" w:type="dxa"/>
            <w:vMerge/>
          </w:tcPr>
          <w:p w:rsidR="005A2D64" w:rsidRPr="00174A7D" w:rsidRDefault="005A2D64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6" w:type="dxa"/>
          </w:tcPr>
          <w:p w:rsidR="005A2D64" w:rsidRPr="00174A7D" w:rsidRDefault="005A2D64" w:rsidP="008E6A46">
            <w:pPr>
              <w:pStyle w:val="ListParagraph1"/>
              <w:numPr>
                <w:ilvl w:val="1"/>
                <w:numId w:val="14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Technical Report on KPIs</w:t>
            </w:r>
            <w:r>
              <w:rPr>
                <w:rFonts w:ascii="Verdana" w:hAnsi="Verdana"/>
                <w:sz w:val="16"/>
                <w:szCs w:val="16"/>
              </w:rPr>
              <w:t xml:space="preserve"> definitions</w:t>
            </w:r>
            <w:r w:rsidRPr="00174A7D">
              <w:rPr>
                <w:rFonts w:ascii="Verdana" w:hAnsi="Verdana"/>
                <w:sz w:val="16"/>
                <w:szCs w:val="16"/>
              </w:rPr>
              <w:t xml:space="preserve"> for smart sustainable cities</w:t>
            </w:r>
          </w:p>
        </w:tc>
        <w:tc>
          <w:tcPr>
            <w:tcW w:w="2203" w:type="dxa"/>
          </w:tcPr>
          <w:p w:rsidR="005A2D64" w:rsidRPr="00174A7D" w:rsidRDefault="001A68D5" w:rsidP="009224D5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New document</w:t>
            </w:r>
          </w:p>
        </w:tc>
        <w:tc>
          <w:tcPr>
            <w:tcW w:w="1198" w:type="dxa"/>
          </w:tcPr>
          <w:p w:rsidR="005A2D64" w:rsidRPr="00174A7D" w:rsidRDefault="005A2D64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June</w:t>
            </w:r>
            <w:r w:rsidRPr="00174A7D">
              <w:rPr>
                <w:rFonts w:ascii="Verdana" w:hAnsi="Verdana"/>
                <w:sz w:val="16"/>
                <w:szCs w:val="16"/>
              </w:rPr>
              <w:t>, 2014</w:t>
            </w:r>
          </w:p>
          <w:p w:rsidR="005A2D64" w:rsidRPr="00174A7D" w:rsidRDefault="005A2D64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7" w:type="dxa"/>
          </w:tcPr>
          <w:p w:rsidR="005A2D64" w:rsidRPr="00174A7D" w:rsidRDefault="007E160E" w:rsidP="00B27C55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20" w:history="1"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fg-ssc-0057-r3</w:t>
              </w:r>
            </w:hyperlink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  <w:tr w:rsidR="005A2D64" w:rsidRPr="00174A7D" w:rsidTr="007E160E">
        <w:trPr>
          <w:trHeight w:val="273"/>
          <w:jc w:val="center"/>
        </w:trPr>
        <w:tc>
          <w:tcPr>
            <w:tcW w:w="1986" w:type="dxa"/>
            <w:vMerge/>
          </w:tcPr>
          <w:p w:rsidR="005A2D64" w:rsidRPr="00174A7D" w:rsidRDefault="005A2D64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6" w:type="dxa"/>
          </w:tcPr>
          <w:p w:rsidR="005A2D64" w:rsidRPr="00174A7D" w:rsidRDefault="005A2D64" w:rsidP="008E6A46">
            <w:pPr>
              <w:pStyle w:val="ListParagraph1"/>
              <w:numPr>
                <w:ilvl w:val="1"/>
                <w:numId w:val="14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Technical Report on KPIs metrics evaluation </w:t>
            </w:r>
          </w:p>
        </w:tc>
        <w:tc>
          <w:tcPr>
            <w:tcW w:w="2203" w:type="dxa"/>
          </w:tcPr>
          <w:p w:rsidR="005A2D64" w:rsidRDefault="001A68D5" w:rsidP="009224D5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New document </w:t>
            </w:r>
          </w:p>
        </w:tc>
        <w:tc>
          <w:tcPr>
            <w:tcW w:w="1198" w:type="dxa"/>
          </w:tcPr>
          <w:p w:rsidR="001A68D5" w:rsidRPr="00174A7D" w:rsidRDefault="001A68D5" w:rsidP="001A68D5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September, 2014</w:t>
            </w:r>
          </w:p>
          <w:p w:rsidR="005A2D64" w:rsidRDefault="005A2D64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7" w:type="dxa"/>
          </w:tcPr>
          <w:p w:rsidR="005A2D64" w:rsidRDefault="005A2D64" w:rsidP="00B27C55">
            <w:pPr>
              <w:spacing w:before="120"/>
              <w:rPr>
                <w:rFonts w:ascii="Verdana" w:hAnsi="Verdana"/>
                <w:sz w:val="16"/>
                <w:szCs w:val="16"/>
              </w:rPr>
            </w:pPr>
          </w:p>
        </w:tc>
      </w:tr>
      <w:tr w:rsidR="00962680" w:rsidRPr="00174A7D" w:rsidTr="007E160E">
        <w:trPr>
          <w:trHeight w:val="1781"/>
          <w:jc w:val="center"/>
        </w:trPr>
        <w:tc>
          <w:tcPr>
            <w:tcW w:w="1986" w:type="dxa"/>
          </w:tcPr>
          <w:p w:rsidR="00962680" w:rsidRPr="00174A7D" w:rsidRDefault="00962680" w:rsidP="00A316EB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b/>
                <w:sz w:val="16"/>
                <w:szCs w:val="16"/>
              </w:rPr>
              <w:t>Working Group 4 (WG4)</w:t>
            </w:r>
            <w:r w:rsidRPr="00174A7D">
              <w:rPr>
                <w:rFonts w:ascii="Verdana" w:hAnsi="Verdana"/>
                <w:sz w:val="16"/>
                <w:szCs w:val="16"/>
              </w:rPr>
              <w:t>: Policy &amp; Positioning (communications, liaisons and members)</w:t>
            </w:r>
          </w:p>
        </w:tc>
        <w:tc>
          <w:tcPr>
            <w:tcW w:w="2406" w:type="dxa"/>
          </w:tcPr>
          <w:p w:rsidR="00962680" w:rsidRPr="00174A7D" w:rsidRDefault="006F0D83" w:rsidP="008E6A46">
            <w:pPr>
              <w:pStyle w:val="ListParagraph1"/>
              <w:numPr>
                <w:ilvl w:val="1"/>
                <w:numId w:val="15"/>
              </w:numPr>
              <w:spacing w:before="120"/>
              <w:jc w:val="left"/>
              <w:rPr>
                <w:rFonts w:ascii="Verdana" w:hAnsi="Verdana"/>
                <w:sz w:val="16"/>
                <w:szCs w:val="16"/>
              </w:rPr>
            </w:pPr>
            <w:r w:rsidRPr="008E6A46">
              <w:rPr>
                <w:rFonts w:ascii="Verdana" w:hAnsi="Verdana"/>
                <w:sz w:val="16"/>
                <w:szCs w:val="16"/>
              </w:rPr>
              <w:t xml:space="preserve">Technical Report on </w:t>
            </w:r>
            <w:r w:rsidR="00962680" w:rsidRPr="008E6A46">
              <w:rPr>
                <w:rFonts w:ascii="Verdana" w:hAnsi="Verdana"/>
                <w:sz w:val="16"/>
                <w:szCs w:val="16"/>
              </w:rPr>
              <w:t>Smart Sustainable Cities Stakeholders</w:t>
            </w:r>
            <w:r w:rsidR="00962680" w:rsidRPr="00174A7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203" w:type="dxa"/>
          </w:tcPr>
          <w:p w:rsidR="00962680" w:rsidRPr="00174A7D" w:rsidRDefault="007A32F7" w:rsidP="009224D5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Pr="007A32F7">
              <w:rPr>
                <w:rFonts w:ascii="Verdana" w:hAnsi="Verdana"/>
                <w:sz w:val="16"/>
                <w:szCs w:val="16"/>
                <w:vertAlign w:val="superscript"/>
              </w:rPr>
              <w:t>nd</w:t>
            </w:r>
            <w:r>
              <w:rPr>
                <w:rFonts w:ascii="Verdana" w:hAnsi="Verdana"/>
                <w:sz w:val="16"/>
                <w:szCs w:val="16"/>
              </w:rPr>
              <w:t xml:space="preserve"> draft available</w:t>
            </w:r>
          </w:p>
        </w:tc>
        <w:tc>
          <w:tcPr>
            <w:tcW w:w="1198" w:type="dxa"/>
          </w:tcPr>
          <w:p w:rsidR="00962680" w:rsidRPr="00174A7D" w:rsidRDefault="00962680" w:rsidP="00A316EB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 w:rsidRPr="00174A7D">
              <w:rPr>
                <w:rFonts w:ascii="Verdana" w:hAnsi="Verdana"/>
                <w:sz w:val="16"/>
                <w:szCs w:val="16"/>
              </w:rPr>
              <w:t>June, 2014</w:t>
            </w:r>
          </w:p>
          <w:p w:rsidR="00962680" w:rsidRPr="00174A7D" w:rsidRDefault="00962680" w:rsidP="00E346C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37" w:type="dxa"/>
          </w:tcPr>
          <w:p w:rsidR="00962680" w:rsidRPr="00174A7D" w:rsidRDefault="007E160E" w:rsidP="00A316EB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[</w:t>
            </w:r>
            <w:hyperlink r:id="rId21" w:history="1">
              <w:r w:rsidR="00A316EB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fg-ssc-0113-</w:t>
              </w:r>
              <w:r w:rsidR="007A32F7" w:rsidRPr="007E160E">
                <w:rPr>
                  <w:rStyle w:val="Hyperlink"/>
                  <w:rFonts w:ascii="Verdana" w:hAnsi="Verdana"/>
                  <w:sz w:val="16"/>
                  <w:szCs w:val="16"/>
                </w:rPr>
                <w:t>r2</w:t>
              </w:r>
            </w:hyperlink>
            <w:bookmarkStart w:id="9" w:name="_GoBack"/>
            <w:bookmarkEnd w:id="9"/>
            <w:r>
              <w:rPr>
                <w:rFonts w:ascii="Verdana" w:hAnsi="Verdana"/>
                <w:sz w:val="16"/>
                <w:szCs w:val="16"/>
              </w:rPr>
              <w:t>]</w:t>
            </w:r>
          </w:p>
        </w:tc>
      </w:tr>
    </w:tbl>
    <w:p w:rsidR="00174A7D" w:rsidRDefault="00174A7D">
      <w:pPr>
        <w:spacing w:before="120"/>
        <w:rPr>
          <w:rFonts w:ascii="Times New Roman" w:hAnsi="Times New Roman"/>
          <w:sz w:val="20"/>
          <w:szCs w:val="20"/>
        </w:rPr>
      </w:pPr>
    </w:p>
    <w:sectPr w:rsidR="00174A7D" w:rsidSect="0087415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1" w:h="16840"/>
      <w:pgMar w:top="1417" w:right="1134" w:bottom="141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4D5" w:rsidRDefault="00C614D5">
      <w:pPr>
        <w:spacing w:after="0" w:line="240" w:lineRule="auto"/>
      </w:pPr>
      <w:r>
        <w:separator/>
      </w:r>
    </w:p>
  </w:endnote>
  <w:endnote w:type="continuationSeparator" w:id="0">
    <w:p w:rsidR="00C614D5" w:rsidRDefault="00C6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4D5" w:rsidRDefault="00C614D5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C614D5" w:rsidRDefault="00C614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4D5" w:rsidRDefault="00C614D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74" w:type="dxa"/>
      <w:jc w:val="center"/>
      <w:tblLayout w:type="fixed"/>
      <w:tblLook w:val="04A0" w:firstRow="1" w:lastRow="0" w:firstColumn="1" w:lastColumn="0" w:noHBand="0" w:noVBand="1"/>
    </w:tblPr>
    <w:tblGrid>
      <w:gridCol w:w="51"/>
      <w:gridCol w:w="1565"/>
      <w:gridCol w:w="4394"/>
      <w:gridCol w:w="3913"/>
      <w:gridCol w:w="51"/>
    </w:tblGrid>
    <w:tr w:rsidR="00C614D5" w:rsidRPr="005A2D64">
      <w:trPr>
        <w:gridAfter w:val="1"/>
        <w:wAfter w:w="51" w:type="dxa"/>
        <w:cantSplit/>
        <w:jc w:val="center"/>
      </w:trPr>
      <w:tc>
        <w:tcPr>
          <w:tcW w:w="1616" w:type="dxa"/>
          <w:gridSpan w:val="2"/>
          <w:tcBorders>
            <w:top w:val="single" w:sz="12" w:space="0" w:color="auto"/>
          </w:tcBorders>
        </w:tcPr>
        <w:p w:rsidR="00C614D5" w:rsidRDefault="00C614D5">
          <w:pPr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  <w:bCs/>
            </w:rPr>
            <w:t>Contact</w:t>
          </w:r>
          <w:r>
            <w:rPr>
              <w:rFonts w:ascii="Times New Roman" w:hAnsi="Times New Roman"/>
            </w:rPr>
            <w:t>:</w:t>
          </w:r>
        </w:p>
      </w:tc>
      <w:tc>
        <w:tcPr>
          <w:tcW w:w="4394" w:type="dxa"/>
          <w:tcBorders>
            <w:top w:val="single" w:sz="12" w:space="0" w:color="auto"/>
          </w:tcBorders>
        </w:tcPr>
        <w:p w:rsidR="00C614D5" w:rsidRDefault="00C614D5">
          <w:pPr>
            <w:rPr>
              <w:rFonts w:ascii="Times New Roman" w:hAnsi="Times New Roman"/>
              <w:szCs w:val="22"/>
            </w:rPr>
          </w:pPr>
          <w:r>
            <w:rPr>
              <w:rFonts w:ascii="Times New Roman" w:hAnsi="Times New Roman"/>
              <w:szCs w:val="22"/>
            </w:rPr>
            <w:t>Paolo Gemma</w:t>
          </w:r>
        </w:p>
        <w:p w:rsidR="00C614D5" w:rsidRDefault="00C614D5">
          <w:pPr>
            <w:rPr>
              <w:rFonts w:ascii="Times New Roman" w:hAnsi="Times New Roman"/>
              <w:szCs w:val="22"/>
            </w:rPr>
          </w:pPr>
          <w:r>
            <w:rPr>
              <w:rFonts w:ascii="Times New Roman" w:hAnsi="Times New Roman"/>
              <w:szCs w:val="22"/>
            </w:rPr>
            <w:t>Coordinator WG2</w:t>
          </w:r>
        </w:p>
      </w:tc>
      <w:tc>
        <w:tcPr>
          <w:tcW w:w="3913" w:type="dxa"/>
          <w:tcBorders>
            <w:top w:val="single" w:sz="12" w:space="0" w:color="auto"/>
          </w:tcBorders>
        </w:tcPr>
        <w:p w:rsidR="00C614D5" w:rsidRPr="009224D5" w:rsidRDefault="00C614D5" w:rsidP="009224D5">
          <w:pPr>
            <w:rPr>
              <w:rFonts w:ascii="Times New Roman" w:hAnsi="Times New Roman"/>
              <w:lang w:val="fr-FR"/>
            </w:rPr>
          </w:pPr>
          <w:r w:rsidRPr="009224D5">
            <w:rPr>
              <w:rFonts w:ascii="Times New Roman" w:hAnsi="Times New Roman"/>
              <w:szCs w:val="22"/>
              <w:lang w:val="fr-FR"/>
            </w:rPr>
            <w:t xml:space="preserve">Email: paolo.gemma@huawei.com </w:t>
          </w:r>
        </w:p>
      </w:tc>
    </w:tr>
    <w:tr w:rsidR="00C614D5" w:rsidRPr="005A2D64">
      <w:trPr>
        <w:gridAfter w:val="1"/>
        <w:wAfter w:w="51" w:type="dxa"/>
        <w:cantSplit/>
        <w:trHeight w:hRule="exact" w:val="113"/>
        <w:jc w:val="center"/>
      </w:trPr>
      <w:tc>
        <w:tcPr>
          <w:tcW w:w="9923" w:type="dxa"/>
          <w:gridSpan w:val="4"/>
        </w:tcPr>
        <w:p w:rsidR="00C614D5" w:rsidRPr="009224D5" w:rsidRDefault="00C614D5">
          <w:pPr>
            <w:rPr>
              <w:rFonts w:ascii="Times New Roman" w:hAnsi="Times New Roman"/>
              <w:lang w:val="fr-FR"/>
            </w:rPr>
          </w:pPr>
        </w:p>
      </w:tc>
    </w:tr>
    <w:tr w:rsidR="00C614D5">
      <w:trPr>
        <w:gridBefore w:val="1"/>
        <w:wBefore w:w="51" w:type="dxa"/>
        <w:cantSplit/>
        <w:jc w:val="center"/>
      </w:trPr>
      <w:tc>
        <w:tcPr>
          <w:tcW w:w="992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C614D5" w:rsidRDefault="00C614D5">
          <w:pPr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b/>
              <w:bCs/>
              <w:sz w:val="18"/>
              <w:szCs w:val="18"/>
            </w:rPr>
            <w:t>Attention:</w:t>
          </w:r>
          <w:r>
            <w:rPr>
              <w:rFonts w:ascii="Times New Roman" w:hAnsi="Times New Roman"/>
              <w:sz w:val="18"/>
              <w:szCs w:val="18"/>
            </w:rPr>
            <w:t xml:space="preserve"> This is not a publication made available to the public, but </w:t>
          </w:r>
          <w:r>
            <w:rPr>
              <w:rFonts w:ascii="Times New Roman" w:hAnsi="Times New Roman"/>
              <w:b/>
              <w:bCs/>
              <w:sz w:val="18"/>
              <w:szCs w:val="18"/>
            </w:rPr>
            <w:t>an internal ITU-T Focus Group document</w:t>
          </w:r>
          <w:r>
            <w:rPr>
              <w:rFonts w:ascii="Times New Roman" w:hAnsi="Times New Roman"/>
              <w:sz w:val="18"/>
              <w:szCs w:val="18"/>
            </w:rPr>
            <w:t xml:space="preserve"> intended only for use by participants of the Focus Group and their collaborators in ITU-T </w:t>
          </w:r>
          <w:r>
            <w:rPr>
              <w:rFonts w:ascii="Times New Roman" w:hAnsi="Times New Roman"/>
              <w:b/>
              <w:bCs/>
              <w:sz w:val="18"/>
              <w:szCs w:val="18"/>
            </w:rPr>
            <w:t xml:space="preserve">Focus Group </w:t>
          </w:r>
          <w:r>
            <w:rPr>
              <w:rFonts w:ascii="Times New Roman" w:hAnsi="Times New Roman"/>
              <w:sz w:val="18"/>
              <w:szCs w:val="18"/>
            </w:rPr>
            <w:t>related work. It shall not be made available to, and used by, any other persons or entities without the prior written consent of ITU-T.</w:t>
          </w:r>
        </w:p>
      </w:tc>
    </w:tr>
  </w:tbl>
  <w:p w:rsidR="00C614D5" w:rsidRDefault="00C614D5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4D5" w:rsidRDefault="00C614D5">
      <w:pPr>
        <w:spacing w:after="0" w:line="240" w:lineRule="auto"/>
      </w:pPr>
      <w:r>
        <w:separator/>
      </w:r>
    </w:p>
  </w:footnote>
  <w:footnote w:type="continuationSeparator" w:id="0">
    <w:p w:rsidR="00C614D5" w:rsidRDefault="00C6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4D5" w:rsidRDefault="00C614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4D5" w:rsidRDefault="00C614D5">
    <w:pPr>
      <w:pStyle w:val="Header"/>
      <w:jc w:val="center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t xml:space="preserve">- </w:t>
    </w: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PAGE  \* MERGEFORMAT </w:instrText>
    </w:r>
    <w:r>
      <w:rPr>
        <w:rFonts w:ascii="Times New Roman" w:hAnsi="Times New Roman"/>
        <w:sz w:val="18"/>
      </w:rPr>
      <w:fldChar w:fldCharType="separate"/>
    </w:r>
    <w:r w:rsidR="007E160E">
      <w:rPr>
        <w:rFonts w:ascii="Times New Roman" w:hAnsi="Times New Roman"/>
        <w:noProof/>
        <w:sz w:val="18"/>
      </w:rPr>
      <w:t>3</w:t>
    </w:r>
    <w:r>
      <w:rPr>
        <w:rFonts w:ascii="Times New Roman" w:hAnsi="Times New Roman"/>
        <w:sz w:val="18"/>
      </w:rPr>
      <w:fldChar w:fldCharType="end"/>
    </w:r>
    <w:r>
      <w:rPr>
        <w:rFonts w:ascii="Times New Roman" w:hAnsi="Times New Roman"/>
        <w:sz w:val="18"/>
      </w:rPr>
      <w:t xml:space="preserve"> -</w:t>
    </w:r>
  </w:p>
  <w:p w:rsidR="00C614D5" w:rsidRDefault="00C614D5">
    <w:pPr>
      <w:pStyle w:val="Header"/>
      <w:spacing w:after="240"/>
      <w:jc w:val="center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STYLEREF  Docnumber  </w:instrText>
    </w:r>
    <w:r>
      <w:rPr>
        <w:rFonts w:ascii="Times New Roman" w:hAnsi="Times New Roman"/>
        <w:sz w:val="18"/>
      </w:rPr>
      <w:fldChar w:fldCharType="separate"/>
    </w:r>
    <w:r w:rsidR="007E160E">
      <w:rPr>
        <w:rFonts w:ascii="Times New Roman" w:hAnsi="Times New Roman"/>
        <w:noProof/>
        <w:sz w:val="18"/>
      </w:rPr>
      <w:t>SSC-0143-r1</w:t>
    </w:r>
    <w:r>
      <w:rPr>
        <w:rFonts w:ascii="Times New Roman" w:hAnsi="Times New Roman"/>
        <w:sz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4D5" w:rsidRDefault="00C614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30A"/>
    <w:multiLevelType w:val="multilevel"/>
    <w:tmpl w:val="A32EA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9662307"/>
    <w:multiLevelType w:val="multilevel"/>
    <w:tmpl w:val="D9727E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9B97AFF"/>
    <w:multiLevelType w:val="hybridMultilevel"/>
    <w:tmpl w:val="51A0C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C787D"/>
    <w:multiLevelType w:val="multilevel"/>
    <w:tmpl w:val="2D6C0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2D8579F9"/>
    <w:multiLevelType w:val="multilevel"/>
    <w:tmpl w:val="567A04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2093E5C"/>
    <w:multiLevelType w:val="multilevel"/>
    <w:tmpl w:val="32093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BF513B"/>
    <w:multiLevelType w:val="multilevel"/>
    <w:tmpl w:val="06646E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CD16DA2"/>
    <w:multiLevelType w:val="multilevel"/>
    <w:tmpl w:val="3BD829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EFC6464"/>
    <w:multiLevelType w:val="hybridMultilevel"/>
    <w:tmpl w:val="1C462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80786E"/>
    <w:multiLevelType w:val="multilevel"/>
    <w:tmpl w:val="50807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4C01A83"/>
    <w:multiLevelType w:val="multilevel"/>
    <w:tmpl w:val="B13C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>
    <w:nsid w:val="62203DB8"/>
    <w:multiLevelType w:val="multilevel"/>
    <w:tmpl w:val="4D46D6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6CEC74F5"/>
    <w:multiLevelType w:val="multilevel"/>
    <w:tmpl w:val="240A0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6FEC727F"/>
    <w:multiLevelType w:val="multilevel"/>
    <w:tmpl w:val="E7C289E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7E9021E0"/>
    <w:multiLevelType w:val="multilevel"/>
    <w:tmpl w:val="80E666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4"/>
  </w:num>
  <w:num w:numId="5">
    <w:abstractNumId w:val="1"/>
  </w:num>
  <w:num w:numId="6">
    <w:abstractNumId w:val="11"/>
  </w:num>
  <w:num w:numId="7">
    <w:abstractNumId w:val="3"/>
  </w:num>
  <w:num w:numId="8">
    <w:abstractNumId w:val="8"/>
  </w:num>
  <w:num w:numId="9">
    <w:abstractNumId w:val="7"/>
  </w:num>
  <w:num w:numId="10">
    <w:abstractNumId w:val="12"/>
  </w:num>
  <w:num w:numId="11">
    <w:abstractNumId w:val="14"/>
  </w:num>
  <w:num w:numId="12">
    <w:abstractNumId w:val="13"/>
  </w:num>
  <w:num w:numId="13">
    <w:abstractNumId w:val="0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hyphenationZone w:val="425"/>
  <w:noPunctuationKerning/>
  <w:characterSpacingControl w:val="doNotCompress"/>
  <w:hdrShapeDefaults>
    <o:shapedefaults v:ext="edit" spidmax="6145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912"/>
    <w:rsid w:val="00020FB5"/>
    <w:rsid w:val="00157350"/>
    <w:rsid w:val="00174A7D"/>
    <w:rsid w:val="00177661"/>
    <w:rsid w:val="001A68D5"/>
    <w:rsid w:val="001D7F6B"/>
    <w:rsid w:val="001E78A9"/>
    <w:rsid w:val="002A4B71"/>
    <w:rsid w:val="002F3905"/>
    <w:rsid w:val="0030392B"/>
    <w:rsid w:val="003322FB"/>
    <w:rsid w:val="003413D9"/>
    <w:rsid w:val="0036381E"/>
    <w:rsid w:val="00377447"/>
    <w:rsid w:val="00386852"/>
    <w:rsid w:val="003B66C9"/>
    <w:rsid w:val="004E7912"/>
    <w:rsid w:val="005250A0"/>
    <w:rsid w:val="00530745"/>
    <w:rsid w:val="00587BB0"/>
    <w:rsid w:val="005960A7"/>
    <w:rsid w:val="005A2D64"/>
    <w:rsid w:val="005A65F2"/>
    <w:rsid w:val="005E1146"/>
    <w:rsid w:val="006173C2"/>
    <w:rsid w:val="006A0A7A"/>
    <w:rsid w:val="006A1FEE"/>
    <w:rsid w:val="006B4D94"/>
    <w:rsid w:val="006C7B52"/>
    <w:rsid w:val="006F0D83"/>
    <w:rsid w:val="0072046F"/>
    <w:rsid w:val="00744BDE"/>
    <w:rsid w:val="007500FE"/>
    <w:rsid w:val="00766AE3"/>
    <w:rsid w:val="007738BE"/>
    <w:rsid w:val="007A32F7"/>
    <w:rsid w:val="007B5281"/>
    <w:rsid w:val="007B5C44"/>
    <w:rsid w:val="007E160E"/>
    <w:rsid w:val="00803B49"/>
    <w:rsid w:val="00805F79"/>
    <w:rsid w:val="00816431"/>
    <w:rsid w:val="00874158"/>
    <w:rsid w:val="008E6A46"/>
    <w:rsid w:val="008E6DA3"/>
    <w:rsid w:val="009224D5"/>
    <w:rsid w:val="00931EE9"/>
    <w:rsid w:val="009351AB"/>
    <w:rsid w:val="00962680"/>
    <w:rsid w:val="009C4AFD"/>
    <w:rsid w:val="009F4B58"/>
    <w:rsid w:val="00A316EB"/>
    <w:rsid w:val="00A36894"/>
    <w:rsid w:val="00A470B3"/>
    <w:rsid w:val="00A72ADD"/>
    <w:rsid w:val="00AA0918"/>
    <w:rsid w:val="00AA1534"/>
    <w:rsid w:val="00AA6A73"/>
    <w:rsid w:val="00AD0012"/>
    <w:rsid w:val="00AF7880"/>
    <w:rsid w:val="00B27C55"/>
    <w:rsid w:val="00B35744"/>
    <w:rsid w:val="00BC180A"/>
    <w:rsid w:val="00BE57AD"/>
    <w:rsid w:val="00BF4182"/>
    <w:rsid w:val="00C614D5"/>
    <w:rsid w:val="00CC7686"/>
    <w:rsid w:val="00CD3CC4"/>
    <w:rsid w:val="00D4646C"/>
    <w:rsid w:val="00DB532E"/>
    <w:rsid w:val="00E346CF"/>
    <w:rsid w:val="00E67A66"/>
    <w:rsid w:val="00EA6619"/>
    <w:rsid w:val="00EB722A"/>
    <w:rsid w:val="00ED21B0"/>
    <w:rsid w:val="00EF7295"/>
    <w:rsid w:val="00F9295B"/>
    <w:rsid w:val="00FD32A3"/>
    <w:rsid w:val="00FE46E5"/>
    <w:rsid w:val="00FF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uiPriority="99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Verdana" w:eastAsia="Times New Roman" w:hAnsi="Verdana"/>
      <w:b/>
      <w:bCs/>
      <w:kern w:val="32"/>
      <w:sz w:val="24"/>
      <w:szCs w:val="32"/>
    </w:rPr>
  </w:style>
  <w:style w:type="paragraph" w:styleId="Heading2">
    <w:name w:val="heading 2"/>
    <w:basedOn w:val="Overskrift1ITU"/>
    <w:next w:val="Normal"/>
    <w:link w:val="Heading2Char"/>
    <w:qFormat/>
    <w:pPr>
      <w:spacing w:line="480" w:lineRule="auto"/>
      <w:outlineLvl w:val="1"/>
    </w:pPr>
    <w:rPr>
      <w:b/>
      <w:i w:val="0"/>
    </w:rPr>
  </w:style>
  <w:style w:type="paragraph" w:styleId="Heading3">
    <w:name w:val="heading 3"/>
    <w:basedOn w:val="Normal"/>
    <w:link w:val="Heading3Char"/>
    <w:uiPriority w:val="9"/>
    <w:qFormat/>
    <w:pPr>
      <w:spacing w:beforeLines="1" w:afterLines="1"/>
      <w:outlineLvl w:val="2"/>
    </w:pPr>
    <w:rPr>
      <w:rFonts w:ascii="Verdana" w:hAnsi="Verdana"/>
      <w:i/>
      <w:sz w:val="20"/>
      <w:szCs w:val="20"/>
      <w:lang w:eastAsia="da-DK"/>
    </w:rPr>
  </w:style>
  <w:style w:type="paragraph" w:styleId="Heading5">
    <w:name w:val="heading 5"/>
    <w:basedOn w:val="Normal"/>
    <w:next w:val="Normal"/>
    <w:link w:val="Heading5Char"/>
    <w:qFormat/>
    <w:p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verskrift1ITU">
    <w:name w:val="Overskrift 1ITU"/>
    <w:basedOn w:val="Heading3"/>
    <w:qFormat/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TOC7">
    <w:name w:val="toc 7"/>
    <w:basedOn w:val="Normal"/>
    <w:next w:val="Normal"/>
    <w:uiPriority w:val="39"/>
    <w:pPr>
      <w:ind w:left="1320"/>
    </w:pPr>
    <w:rPr>
      <w:rFonts w:ascii="Cambria" w:hAnsi="Cambria"/>
      <w:sz w:val="20"/>
      <w:szCs w:val="20"/>
    </w:rPr>
  </w:style>
  <w:style w:type="paragraph" w:styleId="Caption">
    <w:name w:val="caption"/>
    <w:basedOn w:val="Normal"/>
    <w:next w:val="Normal"/>
    <w:qFormat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Pr>
      <w:rFonts w:ascii="Times New Roman" w:hAnsi="Times New Roman"/>
      <w:sz w:val="24"/>
      <w:szCs w:val="20"/>
    </w:rPr>
  </w:style>
  <w:style w:type="paragraph" w:styleId="TOC5">
    <w:name w:val="toc 5"/>
    <w:basedOn w:val="Normal"/>
    <w:next w:val="Normal"/>
    <w:uiPriority w:val="39"/>
    <w:pPr>
      <w:ind w:left="880"/>
    </w:pPr>
    <w:rPr>
      <w:rFonts w:ascii="Cambria" w:hAnsi="Cambria"/>
      <w:sz w:val="20"/>
      <w:szCs w:val="20"/>
    </w:rPr>
  </w:style>
  <w:style w:type="paragraph" w:styleId="TOC3">
    <w:name w:val="toc 3"/>
    <w:basedOn w:val="Normal"/>
    <w:next w:val="Normal"/>
    <w:uiPriority w:val="39"/>
    <w:pPr>
      <w:ind w:left="440"/>
    </w:pPr>
    <w:rPr>
      <w:rFonts w:ascii="Cambria" w:hAnsi="Cambria"/>
      <w:szCs w:val="22"/>
    </w:rPr>
  </w:style>
  <w:style w:type="paragraph" w:styleId="PlainText">
    <w:name w:val="Plain Text"/>
    <w:basedOn w:val="Normal"/>
    <w:link w:val="PlainTextChar"/>
    <w:uiPriority w:val="99"/>
    <w:unhideWhenUsed/>
    <w:rPr>
      <w:rFonts w:ascii="Consolas" w:eastAsia="Calibri" w:hAnsi="Consolas" w:cs="Arial"/>
      <w:sz w:val="21"/>
      <w:szCs w:val="21"/>
      <w:lang w:eastAsia="en-US"/>
    </w:rPr>
  </w:style>
  <w:style w:type="paragraph" w:styleId="TOC8">
    <w:name w:val="toc 8"/>
    <w:basedOn w:val="Normal"/>
    <w:next w:val="Normal"/>
    <w:uiPriority w:val="39"/>
    <w:pPr>
      <w:ind w:left="1540"/>
    </w:pPr>
    <w:rPr>
      <w:rFonts w:ascii="Cambria" w:hAnsi="Cambr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Pr>
      <w:rFonts w:ascii="Lucida Grande" w:hAnsi="Lucida Grande"/>
      <w:sz w:val="18"/>
      <w:szCs w:val="18"/>
    </w:r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TOC1">
    <w:name w:val="toc 1"/>
    <w:basedOn w:val="Normal"/>
    <w:next w:val="Normal"/>
    <w:uiPriority w:val="39"/>
    <w:pPr>
      <w:spacing w:before="120"/>
    </w:pPr>
    <w:rPr>
      <w:rFonts w:ascii="Cambria" w:hAnsi="Cambria"/>
      <w:b/>
      <w:color w:val="548DD4"/>
      <w:sz w:val="24"/>
    </w:rPr>
  </w:style>
  <w:style w:type="paragraph" w:styleId="TOC4">
    <w:name w:val="toc 4"/>
    <w:basedOn w:val="Normal"/>
    <w:next w:val="Normal"/>
    <w:uiPriority w:val="39"/>
    <w:pPr>
      <w:ind w:left="660"/>
    </w:pPr>
    <w:rPr>
      <w:rFonts w:ascii="Cambria" w:hAnsi="Cambria"/>
      <w:sz w:val="20"/>
      <w:szCs w:val="20"/>
    </w:rPr>
  </w:style>
  <w:style w:type="paragraph" w:styleId="FootnoteText">
    <w:name w:val="footnote text"/>
    <w:basedOn w:val="Normal"/>
    <w:link w:val="FootnoteTextChar"/>
    <w:rPr>
      <w:sz w:val="24"/>
    </w:rPr>
  </w:style>
  <w:style w:type="paragraph" w:styleId="TOC6">
    <w:name w:val="toc 6"/>
    <w:basedOn w:val="Normal"/>
    <w:next w:val="Normal"/>
    <w:uiPriority w:val="39"/>
    <w:pPr>
      <w:ind w:left="1100"/>
    </w:pPr>
    <w:rPr>
      <w:rFonts w:ascii="Cambria" w:hAnsi="Cambria"/>
      <w:sz w:val="20"/>
      <w:szCs w:val="20"/>
    </w:rPr>
  </w:style>
  <w:style w:type="paragraph" w:styleId="TOC2">
    <w:name w:val="toc 2"/>
    <w:basedOn w:val="Normal"/>
    <w:next w:val="Normal"/>
    <w:uiPriority w:val="39"/>
    <w:pPr>
      <w:ind w:left="220"/>
    </w:pPr>
    <w:rPr>
      <w:rFonts w:ascii="Cambria" w:hAnsi="Cambria"/>
      <w:b/>
      <w:szCs w:val="22"/>
    </w:rPr>
  </w:style>
  <w:style w:type="paragraph" w:styleId="TOC9">
    <w:name w:val="toc 9"/>
    <w:basedOn w:val="Normal"/>
    <w:next w:val="Normal"/>
    <w:uiPriority w:val="39"/>
    <w:pPr>
      <w:ind w:left="1760"/>
    </w:pPr>
    <w:rPr>
      <w:rFonts w:ascii="Cambria" w:hAnsi="Cambria"/>
      <w:sz w:val="20"/>
      <w:szCs w:val="20"/>
    </w:rPr>
  </w:style>
  <w:style w:type="paragraph" w:styleId="NormalWeb">
    <w:name w:val="Normal (Web)"/>
    <w:basedOn w:val="Normal"/>
    <w:pPr>
      <w:spacing w:beforeLines="1" w:afterLines="1"/>
    </w:pPr>
    <w:rPr>
      <w:rFonts w:ascii="Times" w:hAnsi="Times"/>
      <w:sz w:val="20"/>
      <w:szCs w:val="20"/>
      <w:lang w:eastAsia="da-DK"/>
    </w:rPr>
  </w:style>
  <w:style w:type="character" w:styleId="Strong">
    <w:name w:val="Strong"/>
    <w:uiPriority w:val="22"/>
    <w:qFormat/>
    <w:rPr>
      <w:b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character" w:styleId="Emphasis">
    <w:name w:val="Emphasis"/>
    <w:uiPriority w:val="20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styleId="HTMLCite">
    <w:name w:val="HTML Cite"/>
    <w:uiPriority w:val="99"/>
    <w:rPr>
      <w:i/>
    </w:rPr>
  </w:style>
  <w:style w:type="character" w:styleId="FootnoteReference">
    <w:name w:val="footnote reference"/>
    <w:rPr>
      <w:vertAlign w:val="superscript"/>
    </w:rPr>
  </w:style>
  <w:style w:type="paragraph" w:customStyle="1" w:styleId="ec-article-infogrid-6grid-first">
    <w:name w:val="ec-article-info grid-6 grid-first"/>
    <w:basedOn w:val="Normal"/>
    <w:pPr>
      <w:spacing w:beforeLines="1" w:afterLines="1"/>
    </w:pPr>
    <w:rPr>
      <w:rFonts w:ascii="Times" w:hAnsi="Times"/>
      <w:sz w:val="20"/>
      <w:szCs w:val="20"/>
      <w:lang w:eastAsia="da-DK"/>
    </w:rPr>
  </w:style>
  <w:style w:type="paragraph" w:customStyle="1" w:styleId="Figurecaption">
    <w:name w:val="Figure caption"/>
    <w:basedOn w:val="Normal"/>
    <w:qFormat/>
    <w:rPr>
      <w:rFonts w:ascii="Verdana" w:hAnsi="Verdana"/>
      <w:b/>
      <w:sz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da-DK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  <w:jc w:val="both"/>
    </w:pPr>
    <w:rPr>
      <w:rFonts w:ascii="Times New Roman" w:eastAsia="Calibri" w:hAnsi="Times New Roman" w:cs="Arial"/>
      <w:sz w:val="24"/>
      <w:szCs w:val="22"/>
      <w:lang w:eastAsia="en-US"/>
    </w:rPr>
  </w:style>
  <w:style w:type="paragraph" w:customStyle="1" w:styleId="Normalaftertitle">
    <w:name w:val="Normal after title"/>
    <w:basedOn w:val="Normal"/>
    <w:next w:val="Normal"/>
    <w:pPr>
      <w:tabs>
        <w:tab w:val="left" w:pos="794"/>
        <w:tab w:val="left" w:pos="1191"/>
        <w:tab w:val="left" w:pos="1588"/>
        <w:tab w:val="left" w:pos="1985"/>
      </w:tabs>
      <w:spacing w:before="320"/>
    </w:pPr>
    <w:rPr>
      <w:rFonts w:ascii="Times New Roman" w:hAnsi="Times New Roman"/>
      <w:sz w:val="24"/>
      <w:lang w:eastAsia="en-US"/>
    </w:rPr>
  </w:style>
  <w:style w:type="paragraph" w:customStyle="1" w:styleId="11pt">
    <w:name w:val="표준 + 11 pt"/>
    <w:basedOn w:val="Normal"/>
    <w:pPr>
      <w:overflowPunct w:val="0"/>
      <w:autoSpaceDE w:val="0"/>
      <w:autoSpaceDN w:val="0"/>
      <w:adjustRightInd w:val="0"/>
      <w:textAlignment w:val="baseline"/>
    </w:pPr>
    <w:rPr>
      <w:rFonts w:ascii="Times New Roman" w:eastAsia="Dotum" w:hAnsi="Palatino"/>
      <w:sz w:val="20"/>
      <w:szCs w:val="20"/>
    </w:rPr>
  </w:style>
  <w:style w:type="paragraph" w:customStyle="1" w:styleId="Docnumber">
    <w:name w:val="Docnumber"/>
    <w:basedOn w:val="Normal"/>
    <w:link w:val="DocnumberChar"/>
    <w:pPr>
      <w:spacing w:before="120"/>
      <w:jc w:val="right"/>
    </w:pPr>
    <w:rPr>
      <w:rFonts w:ascii="Times New Roman" w:hAnsi="Times New Roman"/>
      <w:b/>
      <w:bCs/>
      <w:sz w:val="40"/>
    </w:rPr>
  </w:style>
  <w:style w:type="character" w:customStyle="1" w:styleId="Heading1Char">
    <w:name w:val="Heading 1 Char"/>
    <w:link w:val="Heading1"/>
    <w:uiPriority w:val="9"/>
    <w:rPr>
      <w:rFonts w:ascii="Verdana" w:eastAsia="Times New Roman" w:hAnsi="Verdana"/>
      <w:b/>
      <w:bCs/>
      <w:kern w:val="32"/>
      <w:sz w:val="24"/>
      <w:szCs w:val="32"/>
      <w:lang w:eastAsia="ko-KR"/>
    </w:rPr>
  </w:style>
  <w:style w:type="character" w:customStyle="1" w:styleId="Heading3Char">
    <w:name w:val="Heading 3 Char"/>
    <w:link w:val="Heading3"/>
    <w:uiPriority w:val="9"/>
    <w:rPr>
      <w:rFonts w:ascii="Verdana" w:hAnsi="Verdana"/>
      <w:i/>
    </w:rPr>
  </w:style>
  <w:style w:type="character" w:customStyle="1" w:styleId="Heading2Char">
    <w:name w:val="Heading 2 Char"/>
    <w:link w:val="Heading2"/>
    <w:rPr>
      <w:rFonts w:ascii="Verdana" w:hAnsi="Verdana"/>
      <w:b/>
    </w:rPr>
  </w:style>
  <w:style w:type="character" w:customStyle="1" w:styleId="Heading5Char">
    <w:name w:val="Heading 5 Char"/>
    <w:link w:val="Heading5"/>
    <w:rPr>
      <w:rFonts w:ascii="Cambria" w:eastAsia="Times New Roman" w:hAnsi="Cambria" w:cs="Times New Roman"/>
      <w:b/>
      <w:bCs/>
      <w:i/>
      <w:iCs/>
      <w:sz w:val="26"/>
      <w:szCs w:val="26"/>
      <w:lang w:eastAsia="ko-KR"/>
    </w:rPr>
  </w:style>
  <w:style w:type="character" w:customStyle="1" w:styleId="BalloonTextChar">
    <w:name w:val="Balloon Text Char"/>
    <w:link w:val="BalloonText"/>
    <w:uiPriority w:val="99"/>
    <w:rPr>
      <w:rFonts w:ascii="Lucida Grande" w:hAnsi="Lucida Grande"/>
      <w:sz w:val="18"/>
      <w:szCs w:val="18"/>
      <w:lang w:eastAsia="ko-KR"/>
    </w:rPr>
  </w:style>
  <w:style w:type="character" w:customStyle="1" w:styleId="FootnoteTextChar">
    <w:name w:val="Footnote Text Char"/>
    <w:link w:val="FootnoteText"/>
    <w:rPr>
      <w:rFonts w:ascii="Arial" w:hAnsi="Arial"/>
      <w:sz w:val="24"/>
      <w:szCs w:val="24"/>
      <w:lang w:eastAsia="ko-KR"/>
    </w:rPr>
  </w:style>
  <w:style w:type="character" w:customStyle="1" w:styleId="gi">
    <w:name w:val="gi"/>
    <w:basedOn w:val="DefaultParagraphFont"/>
  </w:style>
  <w:style w:type="character" w:customStyle="1" w:styleId="gd">
    <w:name w:val="gd"/>
    <w:basedOn w:val="DefaultParagraphFont"/>
  </w:style>
  <w:style w:type="character" w:customStyle="1" w:styleId="contributornametrigger">
    <w:name w:val="contributornametrigger"/>
    <w:basedOn w:val="DefaultParagraphFont"/>
  </w:style>
  <w:style w:type="character" w:customStyle="1" w:styleId="bylinepipe">
    <w:name w:val="bylinepipe"/>
    <w:basedOn w:val="DefaultParagraphFont"/>
  </w:style>
  <w:style w:type="character" w:customStyle="1" w:styleId="gl">
    <w:name w:val="gl"/>
    <w:basedOn w:val="DefaultParagraphFont"/>
  </w:style>
  <w:style w:type="character" w:customStyle="1" w:styleId="observation">
    <w:name w:val="observation"/>
    <w:basedOn w:val="DefaultParagraphFont"/>
  </w:style>
  <w:style w:type="character" w:customStyle="1" w:styleId="citationweb">
    <w:name w:val="citation web"/>
    <w:basedOn w:val="DefaultParagraphFont"/>
  </w:style>
  <w:style w:type="character" w:customStyle="1" w:styleId="CommentTextChar">
    <w:name w:val="Comment Text Char"/>
    <w:link w:val="CommentText"/>
    <w:rPr>
      <w:rFonts w:ascii="Arial" w:hAnsi="Arial"/>
      <w:lang w:eastAsia="ko-KR"/>
    </w:rPr>
  </w:style>
  <w:style w:type="character" w:customStyle="1" w:styleId="body">
    <w:name w:val="body"/>
    <w:basedOn w:val="DefaultParagraphFont"/>
  </w:style>
  <w:style w:type="character" w:customStyle="1" w:styleId="PlainTextChar">
    <w:name w:val="Plain Text Char"/>
    <w:link w:val="PlainText"/>
    <w:uiPriority w:val="99"/>
    <w:rPr>
      <w:rFonts w:ascii="Consolas" w:eastAsia="Calibri" w:hAnsi="Consolas" w:cs="Arial"/>
      <w:sz w:val="21"/>
      <w:szCs w:val="21"/>
      <w:lang w:eastAsia="en-US"/>
    </w:rPr>
  </w:style>
  <w:style w:type="character" w:customStyle="1" w:styleId="BodyTextChar">
    <w:name w:val="Body Text Char"/>
    <w:basedOn w:val="DefaultParagraphFont"/>
    <w:link w:val="BodyText"/>
    <w:rPr>
      <w:sz w:val="24"/>
    </w:rPr>
  </w:style>
  <w:style w:type="character" w:customStyle="1" w:styleId="eudoraheader">
    <w:name w:val="eudoraheader"/>
    <w:basedOn w:val="DefaultParagraphFont"/>
    <w:uiPriority w:val="99"/>
  </w:style>
  <w:style w:type="character" w:customStyle="1" w:styleId="Arial11ptRGB3082115">
    <w:name w:val="스타일 Arial 11 pt 굵게 사용자 지정 색(RGB(3082115))"/>
    <w:rPr>
      <w:rFonts w:ascii="Arial" w:hAnsi="Arial" w:cs="Arial" w:hint="default"/>
      <w:b/>
      <w:bCs/>
      <w:color w:val="auto"/>
      <w:sz w:val="22"/>
      <w:szCs w:val="22"/>
    </w:rPr>
  </w:style>
  <w:style w:type="character" w:customStyle="1" w:styleId="DocnumberChar">
    <w:name w:val="Docnumber Char"/>
    <w:basedOn w:val="DefaultParagraphFont"/>
    <w:link w:val="Docnumber"/>
    <w:rPr>
      <w:b/>
      <w:bCs/>
      <w:sz w:val="40"/>
      <w:szCs w:val="24"/>
      <w:lang w:eastAsia="ko-KR"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="Arial" w:hAnsi="Arial"/>
      <w:b/>
      <w:bCs/>
      <w:lang w:eastAsia="ko-KR"/>
    </w:rPr>
  </w:style>
  <w:style w:type="paragraph" w:styleId="Revision">
    <w:name w:val="Revision"/>
    <w:hidden/>
    <w:uiPriority w:val="99"/>
    <w:semiHidden/>
    <w:rsid w:val="00B27C55"/>
    <w:pPr>
      <w:spacing w:after="0" w:line="240" w:lineRule="auto"/>
    </w:pPr>
    <w:rPr>
      <w:rFonts w:ascii="Arial" w:hAnsi="Arial"/>
      <w:sz w:val="22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3774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HTML Acronym" w:semiHidden="1" w:unhideWhenUsed="1"/>
    <w:lsdException w:name="HTML Address" w:semiHidden="1" w:unhideWhenUsed="1"/>
    <w:lsdException w:name="HTML Cite" w:uiPriority="99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Verdana" w:eastAsia="Times New Roman" w:hAnsi="Verdana"/>
      <w:b/>
      <w:bCs/>
      <w:kern w:val="32"/>
      <w:sz w:val="24"/>
      <w:szCs w:val="32"/>
    </w:rPr>
  </w:style>
  <w:style w:type="paragraph" w:styleId="Heading2">
    <w:name w:val="heading 2"/>
    <w:basedOn w:val="Overskrift1ITU"/>
    <w:next w:val="Normal"/>
    <w:link w:val="Heading2Char"/>
    <w:qFormat/>
    <w:pPr>
      <w:spacing w:line="480" w:lineRule="auto"/>
      <w:outlineLvl w:val="1"/>
    </w:pPr>
    <w:rPr>
      <w:b/>
      <w:i w:val="0"/>
    </w:rPr>
  </w:style>
  <w:style w:type="paragraph" w:styleId="Heading3">
    <w:name w:val="heading 3"/>
    <w:basedOn w:val="Normal"/>
    <w:link w:val="Heading3Char"/>
    <w:uiPriority w:val="9"/>
    <w:qFormat/>
    <w:pPr>
      <w:spacing w:beforeLines="1" w:afterLines="1"/>
      <w:outlineLvl w:val="2"/>
    </w:pPr>
    <w:rPr>
      <w:rFonts w:ascii="Verdana" w:hAnsi="Verdana"/>
      <w:i/>
      <w:sz w:val="20"/>
      <w:szCs w:val="20"/>
      <w:lang w:eastAsia="da-DK"/>
    </w:rPr>
  </w:style>
  <w:style w:type="paragraph" w:styleId="Heading5">
    <w:name w:val="heading 5"/>
    <w:basedOn w:val="Normal"/>
    <w:next w:val="Normal"/>
    <w:link w:val="Heading5Char"/>
    <w:qFormat/>
    <w:p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verskrift1ITU">
    <w:name w:val="Overskrift 1ITU"/>
    <w:basedOn w:val="Heading3"/>
    <w:qFormat/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paragraph" w:styleId="TOC7">
    <w:name w:val="toc 7"/>
    <w:basedOn w:val="Normal"/>
    <w:next w:val="Normal"/>
    <w:uiPriority w:val="39"/>
    <w:pPr>
      <w:ind w:left="1320"/>
    </w:pPr>
    <w:rPr>
      <w:rFonts w:ascii="Cambria" w:hAnsi="Cambria"/>
      <w:sz w:val="20"/>
      <w:szCs w:val="20"/>
    </w:rPr>
  </w:style>
  <w:style w:type="paragraph" w:styleId="Caption">
    <w:name w:val="caption"/>
    <w:basedOn w:val="Normal"/>
    <w:next w:val="Normal"/>
    <w:qFormat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Pr>
      <w:rFonts w:ascii="Times New Roman" w:hAnsi="Times New Roman"/>
      <w:sz w:val="24"/>
      <w:szCs w:val="20"/>
    </w:rPr>
  </w:style>
  <w:style w:type="paragraph" w:styleId="TOC5">
    <w:name w:val="toc 5"/>
    <w:basedOn w:val="Normal"/>
    <w:next w:val="Normal"/>
    <w:uiPriority w:val="39"/>
    <w:pPr>
      <w:ind w:left="880"/>
    </w:pPr>
    <w:rPr>
      <w:rFonts w:ascii="Cambria" w:hAnsi="Cambria"/>
      <w:sz w:val="20"/>
      <w:szCs w:val="20"/>
    </w:rPr>
  </w:style>
  <w:style w:type="paragraph" w:styleId="TOC3">
    <w:name w:val="toc 3"/>
    <w:basedOn w:val="Normal"/>
    <w:next w:val="Normal"/>
    <w:uiPriority w:val="39"/>
    <w:pPr>
      <w:ind w:left="440"/>
    </w:pPr>
    <w:rPr>
      <w:rFonts w:ascii="Cambria" w:hAnsi="Cambria"/>
      <w:szCs w:val="22"/>
    </w:rPr>
  </w:style>
  <w:style w:type="paragraph" w:styleId="PlainText">
    <w:name w:val="Plain Text"/>
    <w:basedOn w:val="Normal"/>
    <w:link w:val="PlainTextChar"/>
    <w:uiPriority w:val="99"/>
    <w:unhideWhenUsed/>
    <w:rPr>
      <w:rFonts w:ascii="Consolas" w:eastAsia="Calibri" w:hAnsi="Consolas" w:cs="Arial"/>
      <w:sz w:val="21"/>
      <w:szCs w:val="21"/>
      <w:lang w:eastAsia="en-US"/>
    </w:rPr>
  </w:style>
  <w:style w:type="paragraph" w:styleId="TOC8">
    <w:name w:val="toc 8"/>
    <w:basedOn w:val="Normal"/>
    <w:next w:val="Normal"/>
    <w:uiPriority w:val="39"/>
    <w:pPr>
      <w:ind w:left="1540"/>
    </w:pPr>
    <w:rPr>
      <w:rFonts w:ascii="Cambria" w:hAnsi="Cambr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Pr>
      <w:rFonts w:ascii="Lucida Grande" w:hAnsi="Lucida Grande"/>
      <w:sz w:val="18"/>
      <w:szCs w:val="18"/>
    </w:r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TOC1">
    <w:name w:val="toc 1"/>
    <w:basedOn w:val="Normal"/>
    <w:next w:val="Normal"/>
    <w:uiPriority w:val="39"/>
    <w:pPr>
      <w:spacing w:before="120"/>
    </w:pPr>
    <w:rPr>
      <w:rFonts w:ascii="Cambria" w:hAnsi="Cambria"/>
      <w:b/>
      <w:color w:val="548DD4"/>
      <w:sz w:val="24"/>
    </w:rPr>
  </w:style>
  <w:style w:type="paragraph" w:styleId="TOC4">
    <w:name w:val="toc 4"/>
    <w:basedOn w:val="Normal"/>
    <w:next w:val="Normal"/>
    <w:uiPriority w:val="39"/>
    <w:pPr>
      <w:ind w:left="660"/>
    </w:pPr>
    <w:rPr>
      <w:rFonts w:ascii="Cambria" w:hAnsi="Cambria"/>
      <w:sz w:val="20"/>
      <w:szCs w:val="20"/>
    </w:rPr>
  </w:style>
  <w:style w:type="paragraph" w:styleId="FootnoteText">
    <w:name w:val="footnote text"/>
    <w:basedOn w:val="Normal"/>
    <w:link w:val="FootnoteTextChar"/>
    <w:rPr>
      <w:sz w:val="24"/>
    </w:rPr>
  </w:style>
  <w:style w:type="paragraph" w:styleId="TOC6">
    <w:name w:val="toc 6"/>
    <w:basedOn w:val="Normal"/>
    <w:next w:val="Normal"/>
    <w:uiPriority w:val="39"/>
    <w:pPr>
      <w:ind w:left="1100"/>
    </w:pPr>
    <w:rPr>
      <w:rFonts w:ascii="Cambria" w:hAnsi="Cambria"/>
      <w:sz w:val="20"/>
      <w:szCs w:val="20"/>
    </w:rPr>
  </w:style>
  <w:style w:type="paragraph" w:styleId="TOC2">
    <w:name w:val="toc 2"/>
    <w:basedOn w:val="Normal"/>
    <w:next w:val="Normal"/>
    <w:uiPriority w:val="39"/>
    <w:pPr>
      <w:ind w:left="220"/>
    </w:pPr>
    <w:rPr>
      <w:rFonts w:ascii="Cambria" w:hAnsi="Cambria"/>
      <w:b/>
      <w:szCs w:val="22"/>
    </w:rPr>
  </w:style>
  <w:style w:type="paragraph" w:styleId="TOC9">
    <w:name w:val="toc 9"/>
    <w:basedOn w:val="Normal"/>
    <w:next w:val="Normal"/>
    <w:uiPriority w:val="39"/>
    <w:pPr>
      <w:ind w:left="1760"/>
    </w:pPr>
    <w:rPr>
      <w:rFonts w:ascii="Cambria" w:hAnsi="Cambria"/>
      <w:sz w:val="20"/>
      <w:szCs w:val="20"/>
    </w:rPr>
  </w:style>
  <w:style w:type="paragraph" w:styleId="NormalWeb">
    <w:name w:val="Normal (Web)"/>
    <w:basedOn w:val="Normal"/>
    <w:pPr>
      <w:spacing w:beforeLines="1" w:afterLines="1"/>
    </w:pPr>
    <w:rPr>
      <w:rFonts w:ascii="Times" w:hAnsi="Times"/>
      <w:sz w:val="20"/>
      <w:szCs w:val="20"/>
      <w:lang w:eastAsia="da-DK"/>
    </w:rPr>
  </w:style>
  <w:style w:type="character" w:styleId="Strong">
    <w:name w:val="Strong"/>
    <w:uiPriority w:val="22"/>
    <w:qFormat/>
    <w:rPr>
      <w:b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color w:val="800080"/>
      <w:u w:val="single"/>
    </w:rPr>
  </w:style>
  <w:style w:type="character" w:styleId="Emphasis">
    <w:name w:val="Emphasis"/>
    <w:uiPriority w:val="20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styleId="HTMLCite">
    <w:name w:val="HTML Cite"/>
    <w:uiPriority w:val="99"/>
    <w:rPr>
      <w:i/>
    </w:rPr>
  </w:style>
  <w:style w:type="character" w:styleId="FootnoteReference">
    <w:name w:val="footnote reference"/>
    <w:rPr>
      <w:vertAlign w:val="superscript"/>
    </w:rPr>
  </w:style>
  <w:style w:type="paragraph" w:customStyle="1" w:styleId="ec-article-infogrid-6grid-first">
    <w:name w:val="ec-article-info grid-6 grid-first"/>
    <w:basedOn w:val="Normal"/>
    <w:pPr>
      <w:spacing w:beforeLines="1" w:afterLines="1"/>
    </w:pPr>
    <w:rPr>
      <w:rFonts w:ascii="Times" w:hAnsi="Times"/>
      <w:sz w:val="20"/>
      <w:szCs w:val="20"/>
      <w:lang w:eastAsia="da-DK"/>
    </w:rPr>
  </w:style>
  <w:style w:type="paragraph" w:customStyle="1" w:styleId="Figurecaption">
    <w:name w:val="Figure caption"/>
    <w:basedOn w:val="Normal"/>
    <w:qFormat/>
    <w:rPr>
      <w:rFonts w:ascii="Verdana" w:hAnsi="Verdana"/>
      <w:b/>
      <w:sz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da-DK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  <w:jc w:val="both"/>
    </w:pPr>
    <w:rPr>
      <w:rFonts w:ascii="Times New Roman" w:eastAsia="Calibri" w:hAnsi="Times New Roman" w:cs="Arial"/>
      <w:sz w:val="24"/>
      <w:szCs w:val="22"/>
      <w:lang w:eastAsia="en-US"/>
    </w:rPr>
  </w:style>
  <w:style w:type="paragraph" w:customStyle="1" w:styleId="Normalaftertitle">
    <w:name w:val="Normal after title"/>
    <w:basedOn w:val="Normal"/>
    <w:next w:val="Normal"/>
    <w:pPr>
      <w:tabs>
        <w:tab w:val="left" w:pos="794"/>
        <w:tab w:val="left" w:pos="1191"/>
        <w:tab w:val="left" w:pos="1588"/>
        <w:tab w:val="left" w:pos="1985"/>
      </w:tabs>
      <w:spacing w:before="320"/>
    </w:pPr>
    <w:rPr>
      <w:rFonts w:ascii="Times New Roman" w:hAnsi="Times New Roman"/>
      <w:sz w:val="24"/>
      <w:lang w:eastAsia="en-US"/>
    </w:rPr>
  </w:style>
  <w:style w:type="paragraph" w:customStyle="1" w:styleId="11pt">
    <w:name w:val="표준 + 11 pt"/>
    <w:basedOn w:val="Normal"/>
    <w:pPr>
      <w:overflowPunct w:val="0"/>
      <w:autoSpaceDE w:val="0"/>
      <w:autoSpaceDN w:val="0"/>
      <w:adjustRightInd w:val="0"/>
      <w:textAlignment w:val="baseline"/>
    </w:pPr>
    <w:rPr>
      <w:rFonts w:ascii="Times New Roman" w:eastAsia="Dotum" w:hAnsi="Palatino"/>
      <w:sz w:val="20"/>
      <w:szCs w:val="20"/>
    </w:rPr>
  </w:style>
  <w:style w:type="paragraph" w:customStyle="1" w:styleId="Docnumber">
    <w:name w:val="Docnumber"/>
    <w:basedOn w:val="Normal"/>
    <w:link w:val="DocnumberChar"/>
    <w:pPr>
      <w:spacing w:before="120"/>
      <w:jc w:val="right"/>
    </w:pPr>
    <w:rPr>
      <w:rFonts w:ascii="Times New Roman" w:hAnsi="Times New Roman"/>
      <w:b/>
      <w:bCs/>
      <w:sz w:val="40"/>
    </w:rPr>
  </w:style>
  <w:style w:type="character" w:customStyle="1" w:styleId="Heading1Char">
    <w:name w:val="Heading 1 Char"/>
    <w:link w:val="Heading1"/>
    <w:uiPriority w:val="9"/>
    <w:rPr>
      <w:rFonts w:ascii="Verdana" w:eastAsia="Times New Roman" w:hAnsi="Verdana"/>
      <w:b/>
      <w:bCs/>
      <w:kern w:val="32"/>
      <w:sz w:val="24"/>
      <w:szCs w:val="32"/>
      <w:lang w:eastAsia="ko-KR"/>
    </w:rPr>
  </w:style>
  <w:style w:type="character" w:customStyle="1" w:styleId="Heading3Char">
    <w:name w:val="Heading 3 Char"/>
    <w:link w:val="Heading3"/>
    <w:uiPriority w:val="9"/>
    <w:rPr>
      <w:rFonts w:ascii="Verdana" w:hAnsi="Verdana"/>
      <w:i/>
    </w:rPr>
  </w:style>
  <w:style w:type="character" w:customStyle="1" w:styleId="Heading2Char">
    <w:name w:val="Heading 2 Char"/>
    <w:link w:val="Heading2"/>
    <w:rPr>
      <w:rFonts w:ascii="Verdana" w:hAnsi="Verdana"/>
      <w:b/>
    </w:rPr>
  </w:style>
  <w:style w:type="character" w:customStyle="1" w:styleId="Heading5Char">
    <w:name w:val="Heading 5 Char"/>
    <w:link w:val="Heading5"/>
    <w:rPr>
      <w:rFonts w:ascii="Cambria" w:eastAsia="Times New Roman" w:hAnsi="Cambria" w:cs="Times New Roman"/>
      <w:b/>
      <w:bCs/>
      <w:i/>
      <w:iCs/>
      <w:sz w:val="26"/>
      <w:szCs w:val="26"/>
      <w:lang w:eastAsia="ko-KR"/>
    </w:rPr>
  </w:style>
  <w:style w:type="character" w:customStyle="1" w:styleId="BalloonTextChar">
    <w:name w:val="Balloon Text Char"/>
    <w:link w:val="BalloonText"/>
    <w:uiPriority w:val="99"/>
    <w:rPr>
      <w:rFonts w:ascii="Lucida Grande" w:hAnsi="Lucida Grande"/>
      <w:sz w:val="18"/>
      <w:szCs w:val="18"/>
      <w:lang w:eastAsia="ko-KR"/>
    </w:rPr>
  </w:style>
  <w:style w:type="character" w:customStyle="1" w:styleId="FootnoteTextChar">
    <w:name w:val="Footnote Text Char"/>
    <w:link w:val="FootnoteText"/>
    <w:rPr>
      <w:rFonts w:ascii="Arial" w:hAnsi="Arial"/>
      <w:sz w:val="24"/>
      <w:szCs w:val="24"/>
      <w:lang w:eastAsia="ko-KR"/>
    </w:rPr>
  </w:style>
  <w:style w:type="character" w:customStyle="1" w:styleId="gi">
    <w:name w:val="gi"/>
    <w:basedOn w:val="DefaultParagraphFont"/>
  </w:style>
  <w:style w:type="character" w:customStyle="1" w:styleId="gd">
    <w:name w:val="gd"/>
    <w:basedOn w:val="DefaultParagraphFont"/>
  </w:style>
  <w:style w:type="character" w:customStyle="1" w:styleId="contributornametrigger">
    <w:name w:val="contributornametrigger"/>
    <w:basedOn w:val="DefaultParagraphFont"/>
  </w:style>
  <w:style w:type="character" w:customStyle="1" w:styleId="bylinepipe">
    <w:name w:val="bylinepipe"/>
    <w:basedOn w:val="DefaultParagraphFont"/>
  </w:style>
  <w:style w:type="character" w:customStyle="1" w:styleId="gl">
    <w:name w:val="gl"/>
    <w:basedOn w:val="DefaultParagraphFont"/>
  </w:style>
  <w:style w:type="character" w:customStyle="1" w:styleId="observation">
    <w:name w:val="observation"/>
    <w:basedOn w:val="DefaultParagraphFont"/>
  </w:style>
  <w:style w:type="character" w:customStyle="1" w:styleId="citationweb">
    <w:name w:val="citation web"/>
    <w:basedOn w:val="DefaultParagraphFont"/>
  </w:style>
  <w:style w:type="character" w:customStyle="1" w:styleId="CommentTextChar">
    <w:name w:val="Comment Text Char"/>
    <w:link w:val="CommentText"/>
    <w:rPr>
      <w:rFonts w:ascii="Arial" w:hAnsi="Arial"/>
      <w:lang w:eastAsia="ko-KR"/>
    </w:rPr>
  </w:style>
  <w:style w:type="character" w:customStyle="1" w:styleId="body">
    <w:name w:val="body"/>
    <w:basedOn w:val="DefaultParagraphFont"/>
  </w:style>
  <w:style w:type="character" w:customStyle="1" w:styleId="PlainTextChar">
    <w:name w:val="Plain Text Char"/>
    <w:link w:val="PlainText"/>
    <w:uiPriority w:val="99"/>
    <w:rPr>
      <w:rFonts w:ascii="Consolas" w:eastAsia="Calibri" w:hAnsi="Consolas" w:cs="Arial"/>
      <w:sz w:val="21"/>
      <w:szCs w:val="21"/>
      <w:lang w:eastAsia="en-US"/>
    </w:rPr>
  </w:style>
  <w:style w:type="character" w:customStyle="1" w:styleId="BodyTextChar">
    <w:name w:val="Body Text Char"/>
    <w:basedOn w:val="DefaultParagraphFont"/>
    <w:link w:val="BodyText"/>
    <w:rPr>
      <w:sz w:val="24"/>
    </w:rPr>
  </w:style>
  <w:style w:type="character" w:customStyle="1" w:styleId="eudoraheader">
    <w:name w:val="eudoraheader"/>
    <w:basedOn w:val="DefaultParagraphFont"/>
    <w:uiPriority w:val="99"/>
  </w:style>
  <w:style w:type="character" w:customStyle="1" w:styleId="Arial11ptRGB3082115">
    <w:name w:val="스타일 Arial 11 pt 굵게 사용자 지정 색(RGB(3082115))"/>
    <w:rPr>
      <w:rFonts w:ascii="Arial" w:hAnsi="Arial" w:cs="Arial" w:hint="default"/>
      <w:b/>
      <w:bCs/>
      <w:color w:val="auto"/>
      <w:sz w:val="22"/>
      <w:szCs w:val="22"/>
    </w:rPr>
  </w:style>
  <w:style w:type="character" w:customStyle="1" w:styleId="DocnumberChar">
    <w:name w:val="Docnumber Char"/>
    <w:basedOn w:val="DefaultParagraphFont"/>
    <w:link w:val="Docnumber"/>
    <w:rPr>
      <w:b/>
      <w:bCs/>
      <w:sz w:val="40"/>
      <w:szCs w:val="24"/>
      <w:lang w:eastAsia="ko-KR"/>
    </w:rPr>
  </w:style>
  <w:style w:type="character" w:customStyle="1" w:styleId="CommentSubjectChar">
    <w:name w:val="Comment Subject Char"/>
    <w:basedOn w:val="CommentTextChar"/>
    <w:link w:val="CommentSubject"/>
    <w:semiHidden/>
    <w:rPr>
      <w:rFonts w:ascii="Arial" w:hAnsi="Arial"/>
      <w:b/>
      <w:bCs/>
      <w:lang w:eastAsia="ko-KR"/>
    </w:rPr>
  </w:style>
  <w:style w:type="paragraph" w:styleId="Revision">
    <w:name w:val="Revision"/>
    <w:hidden/>
    <w:uiPriority w:val="99"/>
    <w:semiHidden/>
    <w:rsid w:val="00B27C55"/>
    <w:pPr>
      <w:spacing w:after="0" w:line="240" w:lineRule="auto"/>
    </w:pPr>
    <w:rPr>
      <w:rFonts w:ascii="Arial" w:hAnsi="Arial"/>
      <w:sz w:val="22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3774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fa.itu.int/t/fg/ssc/docs/143-Geneva/in/fg-ssc-0097-r1-infrastructure_including%20proposals.doc" TargetMode="External"/><Relationship Id="rId18" Type="http://schemas.openxmlformats.org/officeDocument/2006/relationships/hyperlink" Target="http://ifa.itu.int/t/fg/ssc/docs/143-Geneva/in/fg-ssc-0089-r1-draft%20technical%20report%20on%20EMF.docx" TargetMode="External"/><Relationship Id="rId26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hyperlink" Target="http://ifa.itu.int/t/fg/ssc/docs/143-Geneva/in/fg-ssc-0113-r2-First%20Draft%20SSC%20stakeholders.docx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ifa.itu.int/t/fg/ssc/docs/143-Geneva/in/fg-ssc-0100-r2-Definitions%20Technical%20Report.docx" TargetMode="External"/><Relationship Id="rId17" Type="http://schemas.openxmlformats.org/officeDocument/2006/relationships/hyperlink" Target="http://ifa.itu.int/t/fg/ssc/docs/143-Geneva/in/fg-ssc-0107-r1-adaptation.docx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ifa.itu.int/t/fg/ssc/docs/143-Geneva/in/fg-ssc-0122-r3-smart%20water%20management%20in%20cities.docx" TargetMode="External"/><Relationship Id="rId20" Type="http://schemas.openxmlformats.org/officeDocument/2006/relationships/hyperlink" Target="http://ifa.itu.int/t/fg/ssc/docs/143-Geneva/in/fg-ssc-0057-r3-KPIs.doc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fa.itu.int/t/fg/ssc/docs/143-Geneva/in/fg-ssc-0029-r5-Overview-Role-of-ICT.docx" TargetMode="External"/><Relationship Id="rId24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yperlink" Target="http://ifa.itu.int/t/fg/ssc/docs/143-Geneva/in/fg-ssc-0136-smart%20buildings.docx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ifa.itu.int/t/fg/ssc/docs/143-Geneva/in/fg-ssc-0139-technical%20specifications%20for%20a%20smart%20city.docx" TargetMode="External"/><Relationship Id="rId19" Type="http://schemas.openxmlformats.org/officeDocument/2006/relationships/hyperlink" Target="http://ifa.itu.int/t/fg/ssc/docs/143-Geneva/in/fg-ssc-0110-WG3-standardization-gaps.docx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ifa.itu.int/t/fg/ssc/docs/143-Geneva/in/fg-ssc-0090-r2-draft%20tecnhical%20report%20on%20ICT%20Infrastruture%20for%20Resilence%20Security.docx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0F57BA-DD34-402D-86B3-7DD3DB17E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Chairman’s proposal: working groups re-structure and deliverables of the FG SSC</vt:lpstr>
      <vt:lpstr>Chairman’s proposal: working groups re-structure and deliverables of the FG SSC</vt:lpstr>
    </vt:vector>
  </TitlesOfParts>
  <Manager>ITU-T</Manager>
  <Company>International Telecommunication Union (ITU)</Company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Chairman’s proposal: working groups re-structure and deliverables of the FG SSC</dc:title>
  <dc:creator>Chairman, FG SSC</dc:creator>
  <cp:keywords>ALL</cp:keywords>
  <dc:description>SSC-I-0070  For: Lima, 6 December 2013_x000d_Document date: _x000d_Saved by ITU51008659 at 11:02:33 on 20/11/2013</dc:description>
  <cp:lastModifiedBy>Campilongo, Erica</cp:lastModifiedBy>
  <cp:revision>7</cp:revision>
  <cp:lastPrinted>2014-01-20T16:19:00Z</cp:lastPrinted>
  <dcterms:created xsi:type="dcterms:W3CDTF">2014-03-07T07:44:00Z</dcterms:created>
  <dcterms:modified xsi:type="dcterms:W3CDTF">2014-03-07T15:59:00Z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SSC-I-0070</vt:lpwstr>
  </property>
  <property fmtid="{D5CDD505-2E9C-101B-9397-08002B2CF9AE}" pid="3" name="Docorlang">
    <vt:lpwstr>English only Original: English</vt:lpwstr>
  </property>
  <property fmtid="{D5CDD505-2E9C-101B-9397-08002B2CF9AE}" pid="4" name="Docbluepink">
    <vt:lpwstr>ALL</vt:lpwstr>
  </property>
  <property fmtid="{D5CDD505-2E9C-101B-9397-08002B2CF9AE}" pid="5" name="Docdest">
    <vt:lpwstr>Lima, 6 December 2013</vt:lpwstr>
  </property>
  <property fmtid="{D5CDD505-2E9C-101B-9397-08002B2CF9AE}" pid="6" name="Docauthor">
    <vt:lpwstr>Chairman, FG SSC</vt:lpwstr>
  </property>
  <property fmtid="{D5CDD505-2E9C-101B-9397-08002B2CF9AE}" pid="7" name="KSOProductBuildVer">
    <vt:lpwstr>2052-9.1.0.4429</vt:lpwstr>
  </property>
  <property fmtid="{D5CDD505-2E9C-101B-9397-08002B2CF9AE}" pid="8" name="_new_ms_pID_72543">
    <vt:lpwstr>(3)Ld7U0ASUJBwhrIXPyHuJjWAEMz1D4gFjDKE4mtp3DOQX4VKM5FvvqPLJwW06A+LPHDKaPBXA_x000d_
tIQGDSyalxAxz9yPqsU/pghkuEQi4fq7dUpxC/8aCSqKjhb+9QNKYCqU5dpSWrDCSaju6A84_x000d_
IYOQUIs4gZp1nzdg/q70WPQS42GxBlrI9F/bFCbkGn6gTvL/UJ2MgrbATb+RAaJ8D6NUiITP_x000d_
Fu3YNwzCW/UD9cbu34</vt:lpwstr>
  </property>
  <property fmtid="{D5CDD505-2E9C-101B-9397-08002B2CF9AE}" pid="9" name="_new_ms_pID_725431">
    <vt:lpwstr>f+yqzVEHuNP30XxQG7mu9lqmohN7pdOkhRHrOmhEXWrJ6rKafThd0O_x000d_
MT/MLI0rAhfKBkFfcCpI3sYnXKE0iDBIrrierbJy6Zq6M+2OZBSWYOTRol2Y+rnQygVEnzY4_x000d_
q8YLChLQfuQX012/LHK3SS7BOzPLhiK5C9BFgx2R5t8ylCciK2eEUue9eJUqld30Juft6grT_x000d_
Y/iCHKNrm68j7YiG2Hc55v21vLZNDcTh+kre</vt:lpwstr>
  </property>
  <property fmtid="{D5CDD505-2E9C-101B-9397-08002B2CF9AE}" pid="10" name="_new_ms_pID_725432">
    <vt:lpwstr>hSbwwH4bOw8od5DZcDcf97Jtak25Ng6Brid9_x000d_
cUzf8qf7sUnBolHeUI3Fr3Y/OfmMNw==</vt:lpwstr>
  </property>
</Properties>
</file>